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27A83" w:rsidRPr="00E27A83" w:rsidRDefault="00E27A83" w:rsidP="00E27A83">
      <w:pPr>
        <w:pStyle w:val="DIVERTIANOTAPRENSA"/>
        <w:spacing w:line="360" w:lineRule="auto"/>
        <w:outlineLvl w:val="0"/>
        <w:rPr>
          <w:rFonts w:asciiTheme="majorHAnsi" w:hAnsiTheme="majorHAnsi" w:cstheme="majorHAnsi"/>
          <w:sz w:val="28"/>
          <w:szCs w:val="28"/>
          <w:u w:val="single"/>
        </w:rPr>
      </w:pP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cstheme="majorHAnsi"/>
          <w:sz w:val="28"/>
          <w:szCs w:val="28"/>
          <w:u w:val="single"/>
        </w:rPr>
        <w:t>NOTA DE PRENSA</w:t>
      </w:r>
    </w:p>
    <w:p w:rsidR="00E27A83" w:rsidRDefault="00E27A83" w:rsidP="00881680">
      <w:pPr>
        <w:spacing w:line="276" w:lineRule="auto"/>
        <w:ind w:left="0"/>
        <w:rPr>
          <w:rFonts w:asciiTheme="majorHAnsi" w:hAnsiTheme="majorHAnsi"/>
          <w:b/>
          <w:sz w:val="28"/>
          <w:szCs w:val="28"/>
        </w:rPr>
      </w:pPr>
    </w:p>
    <w:p w:rsidR="00E27A83" w:rsidRDefault="00E27A83" w:rsidP="00881680">
      <w:pPr>
        <w:spacing w:line="276" w:lineRule="auto"/>
        <w:ind w:left="0"/>
        <w:rPr>
          <w:rFonts w:asciiTheme="majorHAnsi" w:hAnsiTheme="majorHAnsi"/>
          <w:b/>
          <w:sz w:val="28"/>
          <w:szCs w:val="28"/>
        </w:rPr>
      </w:pPr>
    </w:p>
    <w:p w:rsidR="00EC6DB2" w:rsidRPr="00881680" w:rsidRDefault="00881680" w:rsidP="00881680">
      <w:pPr>
        <w:spacing w:line="276" w:lineRule="auto"/>
        <w:ind w:left="0"/>
        <w:rPr>
          <w:rFonts w:asciiTheme="majorHAnsi" w:hAnsiTheme="majorHAnsi"/>
          <w:b/>
          <w:sz w:val="28"/>
          <w:szCs w:val="28"/>
        </w:rPr>
      </w:pPr>
      <w:r w:rsidRPr="00881680">
        <w:rPr>
          <w:rFonts w:asciiTheme="majorHAnsi" w:hAnsiTheme="majorHAnsi"/>
          <w:b/>
          <w:sz w:val="28"/>
          <w:szCs w:val="28"/>
        </w:rPr>
        <w:t xml:space="preserve">El </w:t>
      </w:r>
      <w:r w:rsidR="00282D06">
        <w:rPr>
          <w:rFonts w:asciiTheme="majorHAnsi" w:hAnsiTheme="majorHAnsi"/>
          <w:b/>
          <w:sz w:val="28"/>
          <w:szCs w:val="28"/>
        </w:rPr>
        <w:t>Gobierno munici</w:t>
      </w:r>
      <w:r w:rsidR="00066916">
        <w:rPr>
          <w:rFonts w:asciiTheme="majorHAnsi" w:hAnsiTheme="majorHAnsi"/>
          <w:b/>
          <w:sz w:val="28"/>
          <w:szCs w:val="28"/>
        </w:rPr>
        <w:t>pal presenta un decreto de prórroga de casi 228 millones de euros</w:t>
      </w:r>
    </w:p>
    <w:p w:rsidR="00881680" w:rsidRDefault="00881680" w:rsidP="00434580">
      <w:pPr>
        <w:spacing w:line="276" w:lineRule="auto"/>
        <w:ind w:left="0"/>
        <w:rPr>
          <w:rFonts w:asciiTheme="majorHAnsi" w:hAnsiTheme="majorHAnsi" w:cstheme="minorHAnsi"/>
          <w:bCs/>
          <w:sz w:val="24"/>
          <w:szCs w:val="24"/>
        </w:rPr>
      </w:pPr>
    </w:p>
    <w:p w:rsidR="008A61A0" w:rsidRDefault="00066916" w:rsidP="00282D0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La concejala de Hacienda, Marina Pineda, ha presentado esta mañana la prórroga presupuestaria para 2021, cuyo decreto firmará Alcaldía a lo largo del día de hoy, con una previsión de gast</w:t>
      </w:r>
      <w:r w:rsidR="008A61A0">
        <w:rPr>
          <w:rFonts w:asciiTheme="majorHAnsi" w:hAnsiTheme="majorHAnsi" w:cstheme="minorHAnsi"/>
          <w:bCs/>
          <w:sz w:val="24"/>
          <w:szCs w:val="24"/>
        </w:rPr>
        <w:t>o total de 227.808.623’12 euros.</w:t>
      </w:r>
    </w:p>
    <w:p w:rsidR="008A61A0" w:rsidRDefault="008A61A0" w:rsidP="00282D06">
      <w:pPr>
        <w:spacing w:line="276" w:lineRule="auto"/>
        <w:ind w:left="0"/>
        <w:rPr>
          <w:rFonts w:asciiTheme="majorHAnsi" w:hAnsiTheme="majorHAnsi" w:cstheme="minorHAnsi"/>
          <w:bCs/>
          <w:sz w:val="24"/>
          <w:szCs w:val="24"/>
        </w:rPr>
      </w:pPr>
    </w:p>
    <w:p w:rsidR="008A61A0" w:rsidRDefault="008A61A0" w:rsidP="00282D0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Tal y como ha explicado la concejala de Hacienda, el gasto total previsto con el decreto de prórroga supera en dos millones al que estaría disponible si se hubiese confeccionado un proyecto presupuestario para el año que viene.</w:t>
      </w:r>
    </w:p>
    <w:p w:rsidR="008A61A0" w:rsidRDefault="008A61A0" w:rsidP="00282D06">
      <w:pPr>
        <w:spacing w:line="276" w:lineRule="auto"/>
        <w:ind w:left="0"/>
        <w:rPr>
          <w:rFonts w:asciiTheme="majorHAnsi" w:hAnsiTheme="majorHAnsi" w:cstheme="minorHAnsi"/>
          <w:bCs/>
          <w:sz w:val="24"/>
          <w:szCs w:val="24"/>
        </w:rPr>
      </w:pPr>
    </w:p>
    <w:p w:rsidR="00137F16" w:rsidRDefault="00577552" w:rsidP="00282D0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Además del decreto de prórroga, Pineda ha presentado la primera </w:t>
      </w:r>
      <w:r w:rsidR="008A61A0">
        <w:rPr>
          <w:rFonts w:asciiTheme="majorHAnsi" w:hAnsiTheme="majorHAnsi" w:cstheme="minorHAnsi"/>
          <w:bCs/>
          <w:sz w:val="24"/>
          <w:szCs w:val="24"/>
        </w:rPr>
        <w:t>propuest</w:t>
      </w:r>
      <w:r>
        <w:rPr>
          <w:rFonts w:asciiTheme="majorHAnsi" w:hAnsiTheme="majorHAnsi" w:cstheme="minorHAnsi"/>
          <w:bCs/>
          <w:sz w:val="24"/>
          <w:szCs w:val="24"/>
        </w:rPr>
        <w:t xml:space="preserve">a de modificación presupuestaria a través del remanente líquido de tesorería, que tiene por objeto suplementar los créditos iniciales de la prórroga y </w:t>
      </w:r>
      <w:r w:rsidR="008A61A0">
        <w:rPr>
          <w:rFonts w:asciiTheme="majorHAnsi" w:hAnsiTheme="majorHAnsi" w:cstheme="minorHAnsi"/>
          <w:bCs/>
          <w:sz w:val="24"/>
          <w:szCs w:val="24"/>
        </w:rPr>
        <w:t>as</w:t>
      </w:r>
      <w:r>
        <w:rPr>
          <w:rFonts w:asciiTheme="majorHAnsi" w:hAnsiTheme="majorHAnsi" w:cstheme="minorHAnsi"/>
          <w:bCs/>
          <w:sz w:val="24"/>
          <w:szCs w:val="24"/>
        </w:rPr>
        <w:t>ciende a 13</w:t>
      </w:r>
      <w:r w:rsidR="003471D0">
        <w:rPr>
          <w:rFonts w:asciiTheme="majorHAnsi" w:hAnsiTheme="majorHAnsi" w:cstheme="minorHAnsi"/>
          <w:bCs/>
          <w:sz w:val="24"/>
          <w:szCs w:val="24"/>
        </w:rPr>
        <w:t>’3</w:t>
      </w:r>
      <w:r>
        <w:rPr>
          <w:rFonts w:asciiTheme="majorHAnsi" w:hAnsiTheme="majorHAnsi" w:cstheme="minorHAnsi"/>
          <w:bCs/>
          <w:sz w:val="24"/>
          <w:szCs w:val="24"/>
        </w:rPr>
        <w:t xml:space="preserve"> millones de euros. </w:t>
      </w:r>
    </w:p>
    <w:p w:rsidR="00137F16" w:rsidRDefault="00137F16" w:rsidP="00282D06">
      <w:pPr>
        <w:spacing w:line="276" w:lineRule="auto"/>
        <w:ind w:left="0"/>
        <w:rPr>
          <w:rFonts w:asciiTheme="majorHAnsi" w:hAnsiTheme="majorHAnsi" w:cstheme="minorHAnsi"/>
          <w:bCs/>
          <w:sz w:val="24"/>
          <w:szCs w:val="24"/>
        </w:rPr>
      </w:pPr>
    </w:p>
    <w:p w:rsidR="00137F16" w:rsidRDefault="00137F16" w:rsidP="00282D0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Dentro de esta propuesta, el Gobierno Municipal incluye cuatro millones de euros para la puesta en marcha de programas acordados en la Mesa de Concertación, 500.000 euros para programas de Innovación ó 400.000 euros destinados a programas de Medio Ambiente y Movilidad. Sin embargo, el equipo de gobierno también plantea incluir en esta partida casi 4’6 millones de euros para incrementar las aportaciones a Organismos Autónomos y empresas municipales, destacando sobre todo 2.781.700 euros para la Fundación Municipal de Servicios Sociales.</w:t>
      </w:r>
    </w:p>
    <w:p w:rsidR="00612E1F" w:rsidRDefault="00612E1F" w:rsidP="00506558">
      <w:pPr>
        <w:spacing w:line="276" w:lineRule="auto"/>
        <w:ind w:left="0"/>
        <w:rPr>
          <w:rFonts w:asciiTheme="majorHAnsi" w:hAnsiTheme="majorHAnsi" w:cstheme="minorHAnsi"/>
          <w:bCs/>
          <w:sz w:val="24"/>
          <w:szCs w:val="24"/>
        </w:rPr>
      </w:pPr>
    </w:p>
    <w:p w:rsidR="00137F16" w:rsidRDefault="00137F16" w:rsidP="00137F1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A esta propuesta de modificación, planteada a los grupos políticos en la Comisión de Hacienda celebrada esta mañana, habría que sumar otros 20 millones de euros de préstamo, destinado a cubrir los capítulos de Inversión. Las prioridades en esta materia son, por ejemplo, el impulso al proyecto de Tabacalera; los accesos a </w:t>
      </w:r>
      <w:proofErr w:type="spellStart"/>
      <w:r>
        <w:rPr>
          <w:rFonts w:asciiTheme="majorHAnsi" w:hAnsiTheme="majorHAnsi" w:cstheme="minorHAnsi"/>
          <w:bCs/>
          <w:sz w:val="24"/>
          <w:szCs w:val="24"/>
        </w:rPr>
        <w:t>Cimavilla</w:t>
      </w:r>
      <w:proofErr w:type="spellEnd"/>
      <w:r>
        <w:rPr>
          <w:rFonts w:asciiTheme="majorHAnsi" w:hAnsiTheme="majorHAnsi" w:cstheme="minorHAnsi"/>
          <w:bCs/>
          <w:sz w:val="24"/>
          <w:szCs w:val="24"/>
        </w:rPr>
        <w:t>;</w:t>
      </w:r>
      <w:r w:rsidR="003471D0">
        <w:rPr>
          <w:rFonts w:asciiTheme="majorHAnsi" w:hAnsiTheme="majorHAnsi" w:cstheme="minorHAnsi"/>
          <w:bCs/>
          <w:sz w:val="24"/>
          <w:szCs w:val="24"/>
        </w:rPr>
        <w:t xml:space="preserve"> </w:t>
      </w:r>
      <w:r>
        <w:rPr>
          <w:rFonts w:asciiTheme="majorHAnsi" w:hAnsiTheme="majorHAnsi" w:cstheme="minorHAnsi"/>
          <w:bCs/>
          <w:sz w:val="24"/>
          <w:szCs w:val="24"/>
        </w:rPr>
        <w:lastRenderedPageBreak/>
        <w:t>entornos escolares seguros; mejoras en carriles bici; o mejoras en edificios e instalaciones de uso ciudadano, como instalaciones deportivas, centros municipales o el Parque de Isabel La Católica.</w:t>
      </w:r>
    </w:p>
    <w:p w:rsidR="00137F16" w:rsidRDefault="00137F16" w:rsidP="00137F16">
      <w:pPr>
        <w:spacing w:line="276" w:lineRule="auto"/>
        <w:ind w:left="0"/>
        <w:rPr>
          <w:rFonts w:asciiTheme="majorHAnsi" w:hAnsiTheme="majorHAnsi" w:cstheme="minorHAnsi"/>
          <w:bCs/>
          <w:sz w:val="24"/>
          <w:szCs w:val="24"/>
        </w:rPr>
      </w:pPr>
    </w:p>
    <w:p w:rsidR="00137F16" w:rsidRDefault="003471D0" w:rsidP="00137F16">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Adicionalmente al préstamo para inversiones, la propuesta del equipo de gobierno pasa por el compromiso de destinar dos millones de euros más del Remanente Líquido de Tesorería a inversiones, para Distritos (un millón de euros); Parque de Isabel La Católica (460.000 euros); reforma de viviendas sociales (250.000); mejoras en los entornos de centros escolares (100.000); adquisición de fondos para bibliotecas públicas (40.000 euros); y adecuación de carriles bici (50.000 euros)</w:t>
      </w:r>
    </w:p>
    <w:p w:rsidR="00137F16" w:rsidRDefault="00137F16" w:rsidP="00506558">
      <w:pPr>
        <w:spacing w:line="276" w:lineRule="auto"/>
        <w:ind w:left="0"/>
        <w:rPr>
          <w:rFonts w:asciiTheme="majorHAnsi" w:hAnsiTheme="majorHAnsi" w:cstheme="minorHAnsi"/>
          <w:bCs/>
          <w:sz w:val="24"/>
          <w:szCs w:val="24"/>
        </w:rPr>
      </w:pPr>
    </w:p>
    <w:sectPr w:rsidR="00137F16"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16" w:rsidRDefault="00137F16" w:rsidP="00EC6DB2">
      <w:r>
        <w:separator/>
      </w:r>
    </w:p>
  </w:endnote>
  <w:endnote w:type="continuationSeparator" w:id="0">
    <w:p w:rsidR="00137F16" w:rsidRDefault="00137F16"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16" w:rsidRPr="00A73A7D" w:rsidRDefault="00137F16"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137F16" w:rsidTr="00D74121">
      <w:tc>
        <w:tcPr>
          <w:tcW w:w="8330" w:type="dxa"/>
        </w:tcPr>
        <w:p w:rsidR="00137F16" w:rsidRPr="00A73A7D" w:rsidRDefault="00137F16" w:rsidP="00EC6DB2">
          <w:pPr>
            <w:pStyle w:val="NoSpacing1"/>
            <w:ind w:left="709" w:hanging="709"/>
            <w:rPr>
              <w:sz w:val="12"/>
              <w:szCs w:val="12"/>
            </w:rPr>
          </w:pPr>
        </w:p>
        <w:p w:rsidR="00137F16" w:rsidRPr="00A73A7D" w:rsidRDefault="00137F16" w:rsidP="00EC6DB2">
          <w:pPr>
            <w:pStyle w:val="NoSpacing1"/>
            <w:tabs>
              <w:tab w:val="left" w:pos="176"/>
            </w:tabs>
            <w:ind w:left="709" w:hanging="709"/>
            <w:rPr>
              <w:b/>
              <w:sz w:val="12"/>
              <w:szCs w:val="12"/>
            </w:rPr>
          </w:pPr>
          <w:r w:rsidRPr="00A73A7D">
            <w:rPr>
              <w:b/>
              <w:sz w:val="12"/>
              <w:szCs w:val="12"/>
            </w:rPr>
            <w:t>Ayuntamiento de Gijón</w:t>
          </w:r>
        </w:p>
        <w:p w:rsidR="00137F16" w:rsidRDefault="00137F16" w:rsidP="00EC6DB2">
          <w:pPr>
            <w:pStyle w:val="NoSpacing1"/>
            <w:tabs>
              <w:tab w:val="left" w:pos="176"/>
            </w:tabs>
            <w:ind w:left="709" w:hanging="709"/>
            <w:rPr>
              <w:sz w:val="12"/>
              <w:szCs w:val="12"/>
            </w:rPr>
          </w:pPr>
        </w:p>
        <w:p w:rsidR="00137F16" w:rsidRPr="00A73A7D" w:rsidRDefault="00137F16"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137F16" w:rsidRPr="00A73A7D" w:rsidRDefault="00137F16" w:rsidP="00EC6DB2">
          <w:pPr>
            <w:pStyle w:val="NoSpacing1"/>
            <w:tabs>
              <w:tab w:val="left" w:pos="176"/>
            </w:tabs>
            <w:ind w:left="709" w:hanging="709"/>
            <w:rPr>
              <w:sz w:val="12"/>
              <w:szCs w:val="12"/>
            </w:rPr>
          </w:pPr>
          <w:r w:rsidRPr="00A73A7D">
            <w:rPr>
              <w:sz w:val="12"/>
              <w:szCs w:val="12"/>
            </w:rPr>
            <w:t xml:space="preserve">Principado de Asturias – España </w:t>
          </w:r>
        </w:p>
        <w:p w:rsidR="00137F16" w:rsidRDefault="00137F16"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137F16" w:rsidRPr="00A73A7D" w:rsidRDefault="00137F16" w:rsidP="00EC6DB2">
          <w:pPr>
            <w:pStyle w:val="NoSpacing1"/>
            <w:tabs>
              <w:tab w:val="left" w:pos="176"/>
            </w:tabs>
            <w:ind w:left="709" w:hanging="709"/>
            <w:rPr>
              <w:sz w:val="12"/>
              <w:szCs w:val="12"/>
            </w:rPr>
          </w:pPr>
        </w:p>
        <w:p w:rsidR="00137F16" w:rsidRPr="0015015B" w:rsidRDefault="00137F16"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137F16" w:rsidRDefault="00137F16">
          <w:pPr>
            <w:pStyle w:val="Piedepgina"/>
          </w:pPr>
        </w:p>
      </w:tc>
      <w:tc>
        <w:tcPr>
          <w:tcW w:w="1417" w:type="dxa"/>
        </w:tcPr>
        <w:p w:rsidR="00137F16" w:rsidRPr="00EC6DB2" w:rsidRDefault="00137F16" w:rsidP="00EC6DB2">
          <w:pPr>
            <w:pStyle w:val="Piedepgina"/>
            <w:jc w:val="center"/>
            <w:rPr>
              <w:rFonts w:ascii="Verdana" w:hAnsi="Verdana"/>
              <w:b/>
              <w:sz w:val="16"/>
              <w:szCs w:val="16"/>
            </w:rPr>
          </w:pPr>
        </w:p>
      </w:tc>
    </w:tr>
  </w:tbl>
  <w:p w:rsidR="00137F16" w:rsidRDefault="00137F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16" w:rsidRDefault="00137F16" w:rsidP="00EC6DB2">
      <w:r>
        <w:separator/>
      </w:r>
    </w:p>
  </w:footnote>
  <w:footnote w:type="continuationSeparator" w:id="0">
    <w:p w:rsidR="00137F16" w:rsidRDefault="00137F16"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16" w:rsidRDefault="00137F16">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191900EB"/>
    <w:multiLevelType w:val="hybridMultilevel"/>
    <w:tmpl w:val="8024790A"/>
    <w:lvl w:ilvl="0" w:tplc="AD96E234">
      <w:start w:val="2"/>
      <w:numFmt w:val="bullet"/>
      <w:lvlText w:val="-"/>
      <w:lvlJc w:val="left"/>
      <w:pPr>
        <w:ind w:left="720" w:hanging="360"/>
      </w:pPr>
      <w:rPr>
        <w:rFonts w:ascii="Cambria" w:eastAsia="MS Mincho" w:hAnsi="Cambri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66916"/>
    <w:rsid w:val="000701E8"/>
    <w:rsid w:val="00074A41"/>
    <w:rsid w:val="00076C0A"/>
    <w:rsid w:val="0008031B"/>
    <w:rsid w:val="00083760"/>
    <w:rsid w:val="00090CB5"/>
    <w:rsid w:val="00097093"/>
    <w:rsid w:val="00097D08"/>
    <w:rsid w:val="000A1776"/>
    <w:rsid w:val="000A3EEE"/>
    <w:rsid w:val="000B053C"/>
    <w:rsid w:val="000B5AD7"/>
    <w:rsid w:val="000C0807"/>
    <w:rsid w:val="000C68C0"/>
    <w:rsid w:val="000D5975"/>
    <w:rsid w:val="000E73B7"/>
    <w:rsid w:val="000F2140"/>
    <w:rsid w:val="000F720B"/>
    <w:rsid w:val="000F7BC4"/>
    <w:rsid w:val="00101748"/>
    <w:rsid w:val="00103F91"/>
    <w:rsid w:val="00104CC7"/>
    <w:rsid w:val="001055F2"/>
    <w:rsid w:val="001077C8"/>
    <w:rsid w:val="00110C2F"/>
    <w:rsid w:val="001140E0"/>
    <w:rsid w:val="0011663E"/>
    <w:rsid w:val="001234D9"/>
    <w:rsid w:val="00123836"/>
    <w:rsid w:val="00127260"/>
    <w:rsid w:val="00136134"/>
    <w:rsid w:val="00136DE9"/>
    <w:rsid w:val="00137F16"/>
    <w:rsid w:val="00151C90"/>
    <w:rsid w:val="001550F8"/>
    <w:rsid w:val="0016103B"/>
    <w:rsid w:val="001628DE"/>
    <w:rsid w:val="00165C6A"/>
    <w:rsid w:val="00166DE4"/>
    <w:rsid w:val="00171879"/>
    <w:rsid w:val="00174F44"/>
    <w:rsid w:val="00177DCA"/>
    <w:rsid w:val="0018576F"/>
    <w:rsid w:val="00193890"/>
    <w:rsid w:val="001A111C"/>
    <w:rsid w:val="001B444B"/>
    <w:rsid w:val="001D1FCF"/>
    <w:rsid w:val="001D2FE7"/>
    <w:rsid w:val="001D3015"/>
    <w:rsid w:val="001D3EAD"/>
    <w:rsid w:val="001D770A"/>
    <w:rsid w:val="001E32E3"/>
    <w:rsid w:val="001E3C93"/>
    <w:rsid w:val="001E70F4"/>
    <w:rsid w:val="001F06E5"/>
    <w:rsid w:val="00200A47"/>
    <w:rsid w:val="002036FA"/>
    <w:rsid w:val="002047CB"/>
    <w:rsid w:val="00204BF6"/>
    <w:rsid w:val="00215B19"/>
    <w:rsid w:val="00223076"/>
    <w:rsid w:val="00227B61"/>
    <w:rsid w:val="00227C80"/>
    <w:rsid w:val="0023195A"/>
    <w:rsid w:val="002359D2"/>
    <w:rsid w:val="00235CF3"/>
    <w:rsid w:val="002367C0"/>
    <w:rsid w:val="00240C74"/>
    <w:rsid w:val="0024667B"/>
    <w:rsid w:val="00247D67"/>
    <w:rsid w:val="00250881"/>
    <w:rsid w:val="0025178F"/>
    <w:rsid w:val="002556F6"/>
    <w:rsid w:val="00264EE4"/>
    <w:rsid w:val="00266499"/>
    <w:rsid w:val="0026763C"/>
    <w:rsid w:val="00282D06"/>
    <w:rsid w:val="0028507F"/>
    <w:rsid w:val="00293F32"/>
    <w:rsid w:val="002A0BD3"/>
    <w:rsid w:val="002A385E"/>
    <w:rsid w:val="002A678F"/>
    <w:rsid w:val="002B211A"/>
    <w:rsid w:val="002B3350"/>
    <w:rsid w:val="002C190C"/>
    <w:rsid w:val="002C56FA"/>
    <w:rsid w:val="002D0CC0"/>
    <w:rsid w:val="002D4EDD"/>
    <w:rsid w:val="002D50F0"/>
    <w:rsid w:val="002E286C"/>
    <w:rsid w:val="002E48F3"/>
    <w:rsid w:val="002F2408"/>
    <w:rsid w:val="002F3BBA"/>
    <w:rsid w:val="002F758C"/>
    <w:rsid w:val="00303317"/>
    <w:rsid w:val="00306A36"/>
    <w:rsid w:val="0031240A"/>
    <w:rsid w:val="00312D99"/>
    <w:rsid w:val="00313395"/>
    <w:rsid w:val="00326085"/>
    <w:rsid w:val="00333B23"/>
    <w:rsid w:val="0034021F"/>
    <w:rsid w:val="00346BA1"/>
    <w:rsid w:val="003471D0"/>
    <w:rsid w:val="00356223"/>
    <w:rsid w:val="0036001D"/>
    <w:rsid w:val="003602CC"/>
    <w:rsid w:val="00360D8D"/>
    <w:rsid w:val="00362AE0"/>
    <w:rsid w:val="00364517"/>
    <w:rsid w:val="00365C24"/>
    <w:rsid w:val="003675A2"/>
    <w:rsid w:val="00370A57"/>
    <w:rsid w:val="00377E43"/>
    <w:rsid w:val="0038074E"/>
    <w:rsid w:val="003808D4"/>
    <w:rsid w:val="003A3453"/>
    <w:rsid w:val="003A4208"/>
    <w:rsid w:val="003A54E5"/>
    <w:rsid w:val="003A678B"/>
    <w:rsid w:val="003B1045"/>
    <w:rsid w:val="003B1E39"/>
    <w:rsid w:val="003B7D1D"/>
    <w:rsid w:val="003C0047"/>
    <w:rsid w:val="003C4487"/>
    <w:rsid w:val="003D0F19"/>
    <w:rsid w:val="003D3DA8"/>
    <w:rsid w:val="003D4641"/>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34580"/>
    <w:rsid w:val="0044265A"/>
    <w:rsid w:val="0045163B"/>
    <w:rsid w:val="004540F3"/>
    <w:rsid w:val="00454B75"/>
    <w:rsid w:val="004558C4"/>
    <w:rsid w:val="004619E3"/>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20B6"/>
    <w:rsid w:val="004C2964"/>
    <w:rsid w:val="004C384E"/>
    <w:rsid w:val="004C5383"/>
    <w:rsid w:val="004D55AB"/>
    <w:rsid w:val="004D745C"/>
    <w:rsid w:val="004E7AF7"/>
    <w:rsid w:val="004F203D"/>
    <w:rsid w:val="00501029"/>
    <w:rsid w:val="00501B0F"/>
    <w:rsid w:val="0050387F"/>
    <w:rsid w:val="00503CF6"/>
    <w:rsid w:val="00504AF6"/>
    <w:rsid w:val="00506558"/>
    <w:rsid w:val="0050785F"/>
    <w:rsid w:val="00527364"/>
    <w:rsid w:val="00527A0A"/>
    <w:rsid w:val="00531201"/>
    <w:rsid w:val="00531A9B"/>
    <w:rsid w:val="0053206E"/>
    <w:rsid w:val="005339A4"/>
    <w:rsid w:val="00564E85"/>
    <w:rsid w:val="005671D6"/>
    <w:rsid w:val="00570E8D"/>
    <w:rsid w:val="0057186C"/>
    <w:rsid w:val="00571A32"/>
    <w:rsid w:val="0057642C"/>
    <w:rsid w:val="005764D3"/>
    <w:rsid w:val="00577552"/>
    <w:rsid w:val="00584E47"/>
    <w:rsid w:val="00596477"/>
    <w:rsid w:val="005971F3"/>
    <w:rsid w:val="005A7500"/>
    <w:rsid w:val="005B3A2D"/>
    <w:rsid w:val="005B63B4"/>
    <w:rsid w:val="005B7BE2"/>
    <w:rsid w:val="005D0A23"/>
    <w:rsid w:val="005D23FE"/>
    <w:rsid w:val="005D6EC6"/>
    <w:rsid w:val="005E5282"/>
    <w:rsid w:val="005E6FD3"/>
    <w:rsid w:val="005F2512"/>
    <w:rsid w:val="005F2CEF"/>
    <w:rsid w:val="006036FE"/>
    <w:rsid w:val="00605A65"/>
    <w:rsid w:val="00612E1F"/>
    <w:rsid w:val="00620829"/>
    <w:rsid w:val="00625637"/>
    <w:rsid w:val="00626318"/>
    <w:rsid w:val="00642190"/>
    <w:rsid w:val="006434D4"/>
    <w:rsid w:val="00643666"/>
    <w:rsid w:val="00644E2A"/>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701BD3"/>
    <w:rsid w:val="00703A3D"/>
    <w:rsid w:val="007056AA"/>
    <w:rsid w:val="00707367"/>
    <w:rsid w:val="007143FE"/>
    <w:rsid w:val="00715E8A"/>
    <w:rsid w:val="007209CF"/>
    <w:rsid w:val="00737722"/>
    <w:rsid w:val="00741129"/>
    <w:rsid w:val="00745932"/>
    <w:rsid w:val="00750F7C"/>
    <w:rsid w:val="0075382F"/>
    <w:rsid w:val="00753C73"/>
    <w:rsid w:val="00771EB3"/>
    <w:rsid w:val="00772DB5"/>
    <w:rsid w:val="00785773"/>
    <w:rsid w:val="00793FCA"/>
    <w:rsid w:val="007A417B"/>
    <w:rsid w:val="007A6956"/>
    <w:rsid w:val="007A733D"/>
    <w:rsid w:val="007B6D6E"/>
    <w:rsid w:val="007C682C"/>
    <w:rsid w:val="007D06FD"/>
    <w:rsid w:val="007D5C09"/>
    <w:rsid w:val="007E63CC"/>
    <w:rsid w:val="007E6865"/>
    <w:rsid w:val="007F1429"/>
    <w:rsid w:val="007F7C19"/>
    <w:rsid w:val="00800BF6"/>
    <w:rsid w:val="0080233A"/>
    <w:rsid w:val="008230C4"/>
    <w:rsid w:val="008235A4"/>
    <w:rsid w:val="008237AF"/>
    <w:rsid w:val="0083191A"/>
    <w:rsid w:val="00836397"/>
    <w:rsid w:val="00840276"/>
    <w:rsid w:val="0085595E"/>
    <w:rsid w:val="00857023"/>
    <w:rsid w:val="00857165"/>
    <w:rsid w:val="008624AD"/>
    <w:rsid w:val="00862EE5"/>
    <w:rsid w:val="00865F40"/>
    <w:rsid w:val="008706D4"/>
    <w:rsid w:val="00881680"/>
    <w:rsid w:val="00884F42"/>
    <w:rsid w:val="00886C57"/>
    <w:rsid w:val="008939DF"/>
    <w:rsid w:val="008A3218"/>
    <w:rsid w:val="008A61A0"/>
    <w:rsid w:val="008B1844"/>
    <w:rsid w:val="008B2C7E"/>
    <w:rsid w:val="008B33DF"/>
    <w:rsid w:val="008B420B"/>
    <w:rsid w:val="008C7987"/>
    <w:rsid w:val="008D54BE"/>
    <w:rsid w:val="008D5F92"/>
    <w:rsid w:val="008D63B3"/>
    <w:rsid w:val="008E2DD6"/>
    <w:rsid w:val="008E7056"/>
    <w:rsid w:val="008F3AB5"/>
    <w:rsid w:val="008F6F67"/>
    <w:rsid w:val="008F7171"/>
    <w:rsid w:val="0090176F"/>
    <w:rsid w:val="0090452D"/>
    <w:rsid w:val="00904ADD"/>
    <w:rsid w:val="00905F76"/>
    <w:rsid w:val="00911020"/>
    <w:rsid w:val="00914DC3"/>
    <w:rsid w:val="00914DF4"/>
    <w:rsid w:val="0092131E"/>
    <w:rsid w:val="009234D0"/>
    <w:rsid w:val="009251A8"/>
    <w:rsid w:val="0092687A"/>
    <w:rsid w:val="009312CB"/>
    <w:rsid w:val="00936AC6"/>
    <w:rsid w:val="009401D3"/>
    <w:rsid w:val="00940DCA"/>
    <w:rsid w:val="00941FCF"/>
    <w:rsid w:val="00952AE0"/>
    <w:rsid w:val="009537BD"/>
    <w:rsid w:val="00960C58"/>
    <w:rsid w:val="00963A59"/>
    <w:rsid w:val="0096449C"/>
    <w:rsid w:val="009667AF"/>
    <w:rsid w:val="00966BB9"/>
    <w:rsid w:val="00970923"/>
    <w:rsid w:val="009759B6"/>
    <w:rsid w:val="00975A29"/>
    <w:rsid w:val="00976026"/>
    <w:rsid w:val="009826E0"/>
    <w:rsid w:val="00982CDA"/>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7E6C"/>
    <w:rsid w:val="00A80729"/>
    <w:rsid w:val="00A810BF"/>
    <w:rsid w:val="00A879EE"/>
    <w:rsid w:val="00A91038"/>
    <w:rsid w:val="00A91BDA"/>
    <w:rsid w:val="00A95E7C"/>
    <w:rsid w:val="00A96056"/>
    <w:rsid w:val="00AA2DCB"/>
    <w:rsid w:val="00AB6F23"/>
    <w:rsid w:val="00AC1BFB"/>
    <w:rsid w:val="00AC1E49"/>
    <w:rsid w:val="00AC5443"/>
    <w:rsid w:val="00AC577C"/>
    <w:rsid w:val="00AC5D70"/>
    <w:rsid w:val="00AD4DD6"/>
    <w:rsid w:val="00AD5B13"/>
    <w:rsid w:val="00AF37CA"/>
    <w:rsid w:val="00AF788C"/>
    <w:rsid w:val="00B03FDD"/>
    <w:rsid w:val="00B05373"/>
    <w:rsid w:val="00B07989"/>
    <w:rsid w:val="00B12A99"/>
    <w:rsid w:val="00B12B9D"/>
    <w:rsid w:val="00B1628A"/>
    <w:rsid w:val="00B22328"/>
    <w:rsid w:val="00B22DFE"/>
    <w:rsid w:val="00B4126A"/>
    <w:rsid w:val="00B43C97"/>
    <w:rsid w:val="00B57D66"/>
    <w:rsid w:val="00B66E90"/>
    <w:rsid w:val="00B70892"/>
    <w:rsid w:val="00B87D01"/>
    <w:rsid w:val="00B93E72"/>
    <w:rsid w:val="00B95CB7"/>
    <w:rsid w:val="00B960FC"/>
    <w:rsid w:val="00BA34E5"/>
    <w:rsid w:val="00BB470A"/>
    <w:rsid w:val="00BC0341"/>
    <w:rsid w:val="00BC2F22"/>
    <w:rsid w:val="00BC41E5"/>
    <w:rsid w:val="00BD52CB"/>
    <w:rsid w:val="00BE1869"/>
    <w:rsid w:val="00BE71DA"/>
    <w:rsid w:val="00BF0AAB"/>
    <w:rsid w:val="00BF1E1D"/>
    <w:rsid w:val="00C04F0A"/>
    <w:rsid w:val="00C05EB3"/>
    <w:rsid w:val="00C064F4"/>
    <w:rsid w:val="00C106A7"/>
    <w:rsid w:val="00C111A7"/>
    <w:rsid w:val="00C31F46"/>
    <w:rsid w:val="00C32085"/>
    <w:rsid w:val="00C32B29"/>
    <w:rsid w:val="00C4323E"/>
    <w:rsid w:val="00C45A9E"/>
    <w:rsid w:val="00C47FCE"/>
    <w:rsid w:val="00C507DF"/>
    <w:rsid w:val="00C50E64"/>
    <w:rsid w:val="00C56141"/>
    <w:rsid w:val="00C57F8E"/>
    <w:rsid w:val="00C6212B"/>
    <w:rsid w:val="00C647A2"/>
    <w:rsid w:val="00C66F91"/>
    <w:rsid w:val="00C702F1"/>
    <w:rsid w:val="00C713EB"/>
    <w:rsid w:val="00C76365"/>
    <w:rsid w:val="00C770FD"/>
    <w:rsid w:val="00C80435"/>
    <w:rsid w:val="00C81FFD"/>
    <w:rsid w:val="00C83DA1"/>
    <w:rsid w:val="00C85A45"/>
    <w:rsid w:val="00C863D0"/>
    <w:rsid w:val="00C903AC"/>
    <w:rsid w:val="00C91786"/>
    <w:rsid w:val="00C92D7F"/>
    <w:rsid w:val="00C94A03"/>
    <w:rsid w:val="00CA14C7"/>
    <w:rsid w:val="00CA23F4"/>
    <w:rsid w:val="00CA29E2"/>
    <w:rsid w:val="00CC0375"/>
    <w:rsid w:val="00CC039C"/>
    <w:rsid w:val="00CC63C8"/>
    <w:rsid w:val="00CC69F9"/>
    <w:rsid w:val="00CD17B8"/>
    <w:rsid w:val="00CD2278"/>
    <w:rsid w:val="00CE66CC"/>
    <w:rsid w:val="00CE7228"/>
    <w:rsid w:val="00CE7755"/>
    <w:rsid w:val="00CE79D6"/>
    <w:rsid w:val="00CF0693"/>
    <w:rsid w:val="00D0255F"/>
    <w:rsid w:val="00D04B76"/>
    <w:rsid w:val="00D124CE"/>
    <w:rsid w:val="00D12AD3"/>
    <w:rsid w:val="00D16445"/>
    <w:rsid w:val="00D20AFB"/>
    <w:rsid w:val="00D25356"/>
    <w:rsid w:val="00D30D47"/>
    <w:rsid w:val="00D35F2A"/>
    <w:rsid w:val="00D374FB"/>
    <w:rsid w:val="00D4181C"/>
    <w:rsid w:val="00D54607"/>
    <w:rsid w:val="00D606F7"/>
    <w:rsid w:val="00D66AA1"/>
    <w:rsid w:val="00D70BF9"/>
    <w:rsid w:val="00D72558"/>
    <w:rsid w:val="00D74121"/>
    <w:rsid w:val="00D7493A"/>
    <w:rsid w:val="00D82D68"/>
    <w:rsid w:val="00D85D91"/>
    <w:rsid w:val="00D87068"/>
    <w:rsid w:val="00D97223"/>
    <w:rsid w:val="00DA1CFE"/>
    <w:rsid w:val="00DA2AC4"/>
    <w:rsid w:val="00DA6A9A"/>
    <w:rsid w:val="00DB0F11"/>
    <w:rsid w:val="00DB2CBC"/>
    <w:rsid w:val="00DB3F1E"/>
    <w:rsid w:val="00DB5A5F"/>
    <w:rsid w:val="00DC1010"/>
    <w:rsid w:val="00DC1D03"/>
    <w:rsid w:val="00DC25FF"/>
    <w:rsid w:val="00DC2761"/>
    <w:rsid w:val="00DD1DBC"/>
    <w:rsid w:val="00DD203D"/>
    <w:rsid w:val="00DD51D2"/>
    <w:rsid w:val="00DD5675"/>
    <w:rsid w:val="00DD6B8A"/>
    <w:rsid w:val="00DE178F"/>
    <w:rsid w:val="00DE21E7"/>
    <w:rsid w:val="00DE4A47"/>
    <w:rsid w:val="00DF3EEB"/>
    <w:rsid w:val="00DF6265"/>
    <w:rsid w:val="00E0533A"/>
    <w:rsid w:val="00E16563"/>
    <w:rsid w:val="00E16898"/>
    <w:rsid w:val="00E172C4"/>
    <w:rsid w:val="00E27A83"/>
    <w:rsid w:val="00E3000E"/>
    <w:rsid w:val="00E326D0"/>
    <w:rsid w:val="00E32954"/>
    <w:rsid w:val="00E41A8F"/>
    <w:rsid w:val="00E4524E"/>
    <w:rsid w:val="00E46D9E"/>
    <w:rsid w:val="00E52A3A"/>
    <w:rsid w:val="00E538CA"/>
    <w:rsid w:val="00E61C49"/>
    <w:rsid w:val="00E66F5F"/>
    <w:rsid w:val="00E7271D"/>
    <w:rsid w:val="00E7783A"/>
    <w:rsid w:val="00E81567"/>
    <w:rsid w:val="00E840E2"/>
    <w:rsid w:val="00E855FE"/>
    <w:rsid w:val="00E859A4"/>
    <w:rsid w:val="00E85C52"/>
    <w:rsid w:val="00E8763A"/>
    <w:rsid w:val="00E91DD6"/>
    <w:rsid w:val="00E937DE"/>
    <w:rsid w:val="00E96075"/>
    <w:rsid w:val="00E9732B"/>
    <w:rsid w:val="00EA23F7"/>
    <w:rsid w:val="00EA2B04"/>
    <w:rsid w:val="00EA7663"/>
    <w:rsid w:val="00EB0644"/>
    <w:rsid w:val="00EB61C9"/>
    <w:rsid w:val="00EC6DB2"/>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CD"/>
    <w:rsid w:val="00F47395"/>
    <w:rsid w:val="00F50E0E"/>
    <w:rsid w:val="00F55C12"/>
    <w:rsid w:val="00F60350"/>
    <w:rsid w:val="00F620CF"/>
    <w:rsid w:val="00F647DE"/>
    <w:rsid w:val="00F72413"/>
    <w:rsid w:val="00F8764E"/>
    <w:rsid w:val="00F91387"/>
    <w:rsid w:val="00F92FBE"/>
    <w:rsid w:val="00F94A27"/>
    <w:rsid w:val="00FA13C9"/>
    <w:rsid w:val="00FB1BBD"/>
    <w:rsid w:val="00FB3F9D"/>
    <w:rsid w:val="00FD0304"/>
    <w:rsid w:val="00FD2BBE"/>
    <w:rsid w:val="00FD7359"/>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364943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001239">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85020-8916-49E7-AE1F-B78F28CC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2</cp:revision>
  <cp:lastPrinted>2020-06-30T09:36:00Z</cp:lastPrinted>
  <dcterms:created xsi:type="dcterms:W3CDTF">2020-11-24T12:05:00Z</dcterms:created>
  <dcterms:modified xsi:type="dcterms:W3CDTF">2020-11-24T12:05:00Z</dcterms:modified>
</cp:coreProperties>
</file>