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ED1A3A" w:rsidRDefault="006A5830" w:rsidP="00ED1A3A">
      <w:pPr>
        <w:spacing w:line="360" w:lineRule="auto"/>
        <w:ind w:left="0"/>
        <w:jc w:val="left"/>
        <w:rPr>
          <w:rFonts w:asciiTheme="majorHAnsi" w:hAnsiTheme="majorHAnsi"/>
          <w:sz w:val="22"/>
          <w:szCs w:val="22"/>
        </w:rPr>
      </w:pPr>
    </w:p>
    <w:p w:rsidR="00EC6DB2" w:rsidRPr="00ED1A3A" w:rsidRDefault="00EC6DB2" w:rsidP="00ED1A3A">
      <w:pPr>
        <w:spacing w:line="360" w:lineRule="auto"/>
        <w:rPr>
          <w:rFonts w:asciiTheme="majorHAnsi" w:hAnsiTheme="majorHAnsi"/>
          <w:sz w:val="22"/>
          <w:szCs w:val="22"/>
        </w:rPr>
      </w:pPr>
    </w:p>
    <w:p w:rsidR="00B22DFE" w:rsidRPr="00ED1A3A" w:rsidRDefault="00EC6DB2" w:rsidP="00ED1A3A">
      <w:pPr>
        <w:pStyle w:val="DIVERTIANOTAPRENSA"/>
        <w:spacing w:line="360" w:lineRule="auto"/>
        <w:outlineLvl w:val="0"/>
        <w:rPr>
          <w:rFonts w:asciiTheme="majorHAnsi" w:hAnsiTheme="majorHAnsi" w:cstheme="majorHAnsi"/>
          <w:sz w:val="22"/>
          <w:szCs w:val="22"/>
          <w:u w:val="single"/>
        </w:rPr>
      </w:pPr>
      <w:r w:rsidRPr="00ED1A3A">
        <w:rPr>
          <w:rFonts w:asciiTheme="majorHAnsi" w:hAnsiTheme="majorHAnsi" w:cstheme="majorHAnsi"/>
          <w:sz w:val="22"/>
          <w:szCs w:val="22"/>
          <w:u w:val="single"/>
        </w:rPr>
        <w:t>NOTA DE PRENSA</w:t>
      </w:r>
    </w:p>
    <w:p w:rsidR="00750101" w:rsidRDefault="00750101" w:rsidP="005E0B3F">
      <w:pPr>
        <w:spacing w:line="360" w:lineRule="auto"/>
        <w:ind w:left="0"/>
        <w:rPr>
          <w:rFonts w:asciiTheme="majorHAnsi" w:hAnsiTheme="majorHAnsi" w:cs="Arial"/>
          <w:b/>
          <w:sz w:val="24"/>
          <w:szCs w:val="24"/>
        </w:rPr>
      </w:pPr>
      <w:bookmarkStart w:id="0" w:name="_GoBack"/>
      <w:bookmarkEnd w:id="0"/>
    </w:p>
    <w:p w:rsidR="00750101" w:rsidRDefault="005467B5" w:rsidP="005467B5">
      <w:pPr>
        <w:spacing w:line="360" w:lineRule="auto"/>
        <w:ind w:left="0"/>
        <w:rPr>
          <w:rFonts w:asciiTheme="majorHAnsi" w:hAnsiTheme="majorHAnsi" w:cs="Arial"/>
          <w:b/>
          <w:sz w:val="24"/>
          <w:szCs w:val="24"/>
        </w:rPr>
      </w:pPr>
      <w:r>
        <w:rPr>
          <w:rFonts w:asciiTheme="majorHAnsi" w:hAnsiTheme="majorHAnsi" w:cs="Arial"/>
          <w:b/>
          <w:sz w:val="24"/>
          <w:szCs w:val="24"/>
        </w:rPr>
        <w:t xml:space="preserve">La Junta de Gobierno firma </w:t>
      </w:r>
      <w:r w:rsidR="00B55A5B">
        <w:rPr>
          <w:rFonts w:asciiTheme="majorHAnsi" w:hAnsiTheme="majorHAnsi" w:cs="Arial"/>
          <w:b/>
          <w:sz w:val="24"/>
          <w:szCs w:val="24"/>
        </w:rPr>
        <w:t xml:space="preserve">el convenio para </w:t>
      </w:r>
      <w:r w:rsidR="00514995">
        <w:rPr>
          <w:rFonts w:asciiTheme="majorHAnsi" w:hAnsiTheme="majorHAnsi" w:cs="Arial"/>
          <w:b/>
          <w:sz w:val="24"/>
          <w:szCs w:val="24"/>
        </w:rPr>
        <w:t>desarrollar</w:t>
      </w:r>
      <w:r w:rsidR="00B55A5B">
        <w:rPr>
          <w:rFonts w:asciiTheme="majorHAnsi" w:hAnsiTheme="majorHAnsi" w:cs="Arial"/>
          <w:b/>
          <w:sz w:val="24"/>
          <w:szCs w:val="24"/>
        </w:rPr>
        <w:t xml:space="preserve"> la Agenda U</w:t>
      </w:r>
      <w:r>
        <w:rPr>
          <w:rFonts w:asciiTheme="majorHAnsi" w:hAnsiTheme="majorHAnsi" w:cs="Arial"/>
          <w:b/>
          <w:sz w:val="24"/>
          <w:szCs w:val="24"/>
        </w:rPr>
        <w:t>rbana</w:t>
      </w:r>
      <w:r w:rsidR="00B55A5B">
        <w:rPr>
          <w:rFonts w:asciiTheme="majorHAnsi" w:hAnsiTheme="majorHAnsi" w:cs="Arial"/>
          <w:b/>
          <w:sz w:val="24"/>
          <w:szCs w:val="24"/>
        </w:rPr>
        <w:t xml:space="preserve"> </w:t>
      </w:r>
      <w:r w:rsidR="00514995">
        <w:rPr>
          <w:rFonts w:asciiTheme="majorHAnsi" w:hAnsiTheme="majorHAnsi" w:cs="Arial"/>
          <w:b/>
          <w:sz w:val="24"/>
          <w:szCs w:val="24"/>
        </w:rPr>
        <w:t>de Gijón</w:t>
      </w:r>
    </w:p>
    <w:p w:rsidR="00717B97" w:rsidRPr="000F3B0F" w:rsidRDefault="00717B97" w:rsidP="000F3B0F">
      <w:pPr>
        <w:autoSpaceDE w:val="0"/>
        <w:autoSpaceDN w:val="0"/>
        <w:adjustRightInd w:val="0"/>
        <w:spacing w:line="360" w:lineRule="auto"/>
        <w:ind w:left="0"/>
        <w:rPr>
          <w:rFonts w:asciiTheme="majorHAnsi" w:hAnsiTheme="majorHAnsi"/>
          <w:sz w:val="22"/>
          <w:szCs w:val="22"/>
        </w:rPr>
      </w:pPr>
    </w:p>
    <w:p w:rsidR="000F3B0F" w:rsidRPr="00C13206" w:rsidRDefault="005467B5" w:rsidP="00C13206">
      <w:pPr>
        <w:spacing w:line="360" w:lineRule="auto"/>
        <w:ind w:left="0"/>
        <w:rPr>
          <w:rFonts w:asciiTheme="majorHAnsi" w:hAnsiTheme="majorHAnsi" w:cs="Arial"/>
          <w:sz w:val="22"/>
          <w:szCs w:val="22"/>
        </w:rPr>
      </w:pPr>
      <w:r w:rsidRPr="00C13206">
        <w:rPr>
          <w:rFonts w:asciiTheme="majorHAnsi" w:hAnsiTheme="majorHAnsi"/>
          <w:sz w:val="22"/>
          <w:szCs w:val="22"/>
        </w:rPr>
        <w:t>La Junta de Gobierno, en la última reunión del año celebrada</w:t>
      </w:r>
      <w:r w:rsidR="008C6E62" w:rsidRPr="00C13206">
        <w:rPr>
          <w:rFonts w:asciiTheme="majorHAnsi" w:hAnsiTheme="majorHAnsi"/>
          <w:sz w:val="22"/>
          <w:szCs w:val="22"/>
        </w:rPr>
        <w:t xml:space="preserve"> esta mañana telemáticamente, ha </w:t>
      </w:r>
      <w:r w:rsidRPr="00C13206">
        <w:rPr>
          <w:rFonts w:asciiTheme="majorHAnsi" w:hAnsiTheme="majorHAnsi"/>
          <w:sz w:val="22"/>
          <w:szCs w:val="22"/>
        </w:rPr>
        <w:t xml:space="preserve">suscrito un convenio de colaboración con la Secretaría General de Agenda Urbana y Vivienda </w:t>
      </w:r>
      <w:r w:rsidR="00B55A5B" w:rsidRPr="00C13206">
        <w:rPr>
          <w:rFonts w:asciiTheme="majorHAnsi" w:hAnsiTheme="majorHAnsi"/>
          <w:sz w:val="22"/>
          <w:szCs w:val="22"/>
        </w:rPr>
        <w:t>es</w:t>
      </w:r>
      <w:r w:rsidR="00C13206">
        <w:rPr>
          <w:rFonts w:asciiTheme="majorHAnsi" w:hAnsiTheme="majorHAnsi"/>
          <w:sz w:val="22"/>
          <w:szCs w:val="22"/>
        </w:rPr>
        <w:t>tatal para el desarrollo de la Agenda U</w:t>
      </w:r>
      <w:r w:rsidR="00B55A5B" w:rsidRPr="00C13206">
        <w:rPr>
          <w:rFonts w:asciiTheme="majorHAnsi" w:hAnsiTheme="majorHAnsi"/>
          <w:sz w:val="22"/>
          <w:szCs w:val="22"/>
        </w:rPr>
        <w:t xml:space="preserve">rbana de Gijón. Este organismo, dependiente del Ministerio de Transportes, Movilidad y Agenda Urbana, se compromete así a tomar en consideración el Plan de Acción del Municipio de Gijón como proyecto piloto de la Agenda Urbana Española y ejemplo de buena práctica y experiencia transferible que pueda orientar a otros municipios </w:t>
      </w:r>
      <w:r w:rsidR="00221C32" w:rsidRPr="00C13206">
        <w:rPr>
          <w:rFonts w:asciiTheme="majorHAnsi" w:hAnsiTheme="majorHAnsi"/>
          <w:sz w:val="22"/>
          <w:szCs w:val="22"/>
        </w:rPr>
        <w:t xml:space="preserve">de características similares </w:t>
      </w:r>
      <w:r w:rsidR="00B55A5B" w:rsidRPr="00C13206">
        <w:rPr>
          <w:rFonts w:asciiTheme="majorHAnsi" w:hAnsiTheme="majorHAnsi"/>
          <w:sz w:val="22"/>
          <w:szCs w:val="22"/>
        </w:rPr>
        <w:t>en la elaboración de sus respectivos planes de acción.</w:t>
      </w:r>
      <w:r w:rsidR="000F3B0F" w:rsidRPr="00C13206">
        <w:rPr>
          <w:rFonts w:asciiTheme="majorHAnsi" w:hAnsiTheme="majorHAnsi"/>
          <w:sz w:val="22"/>
          <w:szCs w:val="22"/>
        </w:rPr>
        <w:t xml:space="preserve"> P</w:t>
      </w:r>
      <w:r w:rsidR="00B55A5B" w:rsidRPr="00C13206">
        <w:rPr>
          <w:rFonts w:asciiTheme="majorHAnsi" w:hAnsiTheme="majorHAnsi" w:cs="Arial"/>
          <w:sz w:val="22"/>
          <w:szCs w:val="22"/>
        </w:rPr>
        <w:t>ara efectuar una monitorización de las actuaciones previstas y como</w:t>
      </w:r>
      <w:r w:rsidR="000F3B0F" w:rsidRPr="00C13206">
        <w:rPr>
          <w:rFonts w:asciiTheme="majorHAnsi" w:hAnsiTheme="majorHAnsi" w:cs="Arial"/>
          <w:sz w:val="22"/>
          <w:szCs w:val="22"/>
        </w:rPr>
        <w:t xml:space="preserve"> cauce habitual de comunicación, </w:t>
      </w:r>
      <w:r w:rsidR="000F3B0F" w:rsidRPr="00C13206">
        <w:rPr>
          <w:rFonts w:asciiTheme="majorHAnsi" w:hAnsiTheme="majorHAnsi"/>
          <w:sz w:val="22"/>
          <w:szCs w:val="22"/>
        </w:rPr>
        <w:t>se</w:t>
      </w:r>
      <w:r w:rsidR="000F3B0F" w:rsidRPr="00C13206">
        <w:rPr>
          <w:rFonts w:asciiTheme="majorHAnsi" w:hAnsiTheme="majorHAnsi" w:cs="Arial"/>
          <w:sz w:val="22"/>
          <w:szCs w:val="22"/>
        </w:rPr>
        <w:t xml:space="preserve"> creará una Comisión de Seguimiento con representación de ambas partes.</w:t>
      </w:r>
    </w:p>
    <w:p w:rsidR="000F3B0F" w:rsidRPr="00C13206" w:rsidRDefault="00221C32"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t>Este protocolo de colaboración pone en valor la</w:t>
      </w:r>
      <w:r w:rsidR="00B55A5B" w:rsidRPr="00C13206">
        <w:rPr>
          <w:rFonts w:asciiTheme="majorHAnsi" w:hAnsiTheme="majorHAnsi" w:cs="Arial"/>
          <w:sz w:val="22"/>
          <w:szCs w:val="22"/>
        </w:rPr>
        <w:t xml:space="preserve"> participación muy activa dentro del grupo técnico de trabajo constituido entre el Ministerio de Transportes, Movilidad y Agenda Urbana y la Federación Española de Municipios y Provincias (FEMP) para ayudar en la elaboración de la Agenda Urbana Española</w:t>
      </w:r>
      <w:r w:rsidRPr="00C13206">
        <w:rPr>
          <w:rFonts w:asciiTheme="majorHAnsi" w:hAnsiTheme="majorHAnsi" w:cs="Arial"/>
          <w:sz w:val="22"/>
          <w:szCs w:val="22"/>
        </w:rPr>
        <w:t>, conociendo bien su contenido y compartiéndolo. El Ayuntamiento demuestra una vez más que tiene entre sus objetivos el cumplimiento de</w:t>
      </w:r>
      <w:r w:rsidR="000F3B0F" w:rsidRPr="00C13206">
        <w:rPr>
          <w:rFonts w:asciiTheme="majorHAnsi" w:hAnsiTheme="majorHAnsi" w:cs="Arial"/>
          <w:sz w:val="22"/>
          <w:szCs w:val="22"/>
        </w:rPr>
        <w:t xml:space="preserve"> esta hoja de ruta que marca las estrategias y acciones </w:t>
      </w:r>
      <w:r w:rsidR="000F3B0F" w:rsidRPr="00C13206">
        <w:rPr>
          <w:rFonts w:asciiTheme="majorHAnsi" w:hAnsiTheme="majorHAnsi"/>
          <w:color w:val="333333"/>
          <w:sz w:val="22"/>
          <w:szCs w:val="22"/>
          <w:shd w:val="clear" w:color="auto" w:fill="FFFFFF"/>
        </w:rPr>
        <w:t>para convertir los municipios en lugares de convivencia amables, acogedores, saludables y concienciados, así como de</w:t>
      </w:r>
      <w:r w:rsidRPr="00C13206">
        <w:rPr>
          <w:rFonts w:asciiTheme="majorHAnsi" w:hAnsiTheme="majorHAnsi" w:cs="Arial"/>
          <w:sz w:val="22"/>
          <w:szCs w:val="22"/>
        </w:rPr>
        <w:t xml:space="preserve"> los propósitos marcados por las Agendas Internacionales, expresamente la Agenda 2030 de Naciones Unidas, la Nueva Agenda Urbana de Naciones Unidas y la Agenda Urbana para la Unión Europea.</w:t>
      </w:r>
      <w:r w:rsidR="00B63061">
        <w:rPr>
          <w:rFonts w:asciiTheme="majorHAnsi" w:hAnsiTheme="majorHAnsi" w:cs="Arial"/>
          <w:sz w:val="22"/>
          <w:szCs w:val="22"/>
        </w:rPr>
        <w:t xml:space="preserve"> </w:t>
      </w:r>
      <w:r w:rsidR="000F3B0F" w:rsidRPr="00C13206">
        <w:rPr>
          <w:rFonts w:asciiTheme="majorHAnsi" w:hAnsiTheme="majorHAnsi" w:cs="Arial"/>
          <w:sz w:val="22"/>
          <w:szCs w:val="22"/>
        </w:rPr>
        <w:t xml:space="preserve">A tales efectos, de manera voluntaria y en el ámbito de sus propias competencias, ha decidido elaborar para su municipio un Plan de acción de la Agenda Urbana que cumpla con </w:t>
      </w:r>
      <w:r w:rsidR="00B63061">
        <w:rPr>
          <w:rFonts w:asciiTheme="majorHAnsi" w:hAnsiTheme="majorHAnsi" w:cs="Arial"/>
          <w:sz w:val="22"/>
          <w:szCs w:val="22"/>
        </w:rPr>
        <w:t>todos estos de fines a través</w:t>
      </w:r>
      <w:r w:rsidR="000F3B0F" w:rsidRPr="00C13206">
        <w:rPr>
          <w:rFonts w:asciiTheme="majorHAnsi" w:hAnsiTheme="majorHAnsi" w:cs="Arial"/>
          <w:sz w:val="22"/>
          <w:szCs w:val="22"/>
        </w:rPr>
        <w:t xml:space="preserve"> </w:t>
      </w:r>
      <w:r w:rsidR="00B63061">
        <w:rPr>
          <w:rFonts w:asciiTheme="majorHAnsi" w:hAnsiTheme="majorHAnsi" w:cs="Arial"/>
          <w:sz w:val="22"/>
          <w:szCs w:val="22"/>
        </w:rPr>
        <w:t xml:space="preserve">de </w:t>
      </w:r>
      <w:r w:rsidR="000F3B0F" w:rsidRPr="00C13206">
        <w:rPr>
          <w:rFonts w:asciiTheme="majorHAnsi" w:hAnsiTheme="majorHAnsi" w:cs="Arial"/>
          <w:sz w:val="22"/>
          <w:szCs w:val="22"/>
        </w:rPr>
        <w:t>una visión coherente e integrada y que responda a la metodología propuesta por la propia Agenda.</w:t>
      </w:r>
    </w:p>
    <w:p w:rsidR="000F3B0F" w:rsidRPr="00C13206" w:rsidRDefault="000F3B0F"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lastRenderedPageBreak/>
        <w:t>Cabe recordar que, tras la adopción de la Agenda Urbana Europea (AUE) por medio del Pacto de Ámsterdam el 30 de mayo de 2016, se desarrolló un proceso de implementación a escala estatal, de forma que los diferentes Estados europeos, incluyendo España, se sumaron al citado proceso. Una vez que los Estados desarrollaron su Agenda, comenzó el proceso de implementación a escala local, es decir, las ciudades pusieron en marcha sus agendas a escala local tomando como modelo la Agenda Urbana Europa y la Agenda elaborada por el Estado.</w:t>
      </w:r>
    </w:p>
    <w:p w:rsidR="000F3B0F" w:rsidRPr="00C13206" w:rsidRDefault="000F3B0F" w:rsidP="00C13206">
      <w:pPr>
        <w:spacing w:line="360" w:lineRule="auto"/>
        <w:ind w:left="0"/>
        <w:rPr>
          <w:rFonts w:asciiTheme="majorHAnsi" w:hAnsiTheme="majorHAnsi" w:cs="Arial"/>
          <w:sz w:val="22"/>
          <w:szCs w:val="22"/>
        </w:rPr>
      </w:pPr>
    </w:p>
    <w:p w:rsidR="00F974F5" w:rsidRPr="00C13206" w:rsidRDefault="00F974F5"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t>Por otro lado, se ha adjudicado el contrato de mantenimiento, procesamiento y almacenamiento de la plataforma de ciudad AERO por 2.178.000 euros para los 15 años de contrato a la empresa T-SYSTEMS ITC IBERIA, S.A.U.</w:t>
      </w:r>
      <w:r w:rsidR="00B63061">
        <w:rPr>
          <w:rFonts w:asciiTheme="majorHAnsi" w:hAnsiTheme="majorHAnsi" w:cs="Arial"/>
          <w:sz w:val="22"/>
          <w:szCs w:val="22"/>
        </w:rPr>
        <w:t xml:space="preserve"> Da soporte tecnológico al tratamiento masivo de datos e información generada tanto por los dispositivos de Internet de las Cosas desplegados en la ciudad como</w:t>
      </w:r>
      <w:r w:rsidR="008C0B01">
        <w:rPr>
          <w:rFonts w:asciiTheme="majorHAnsi" w:hAnsiTheme="majorHAnsi" w:cs="Arial"/>
          <w:sz w:val="22"/>
          <w:szCs w:val="22"/>
        </w:rPr>
        <w:t xml:space="preserve"> en los distintos módulos de las aplicaciones de gestión</w:t>
      </w:r>
      <w:r w:rsidR="00B63061">
        <w:rPr>
          <w:rFonts w:asciiTheme="majorHAnsi" w:hAnsiTheme="majorHAnsi" w:cs="Arial"/>
          <w:sz w:val="22"/>
          <w:szCs w:val="22"/>
        </w:rPr>
        <w:t xml:space="preserve"> municipal</w:t>
      </w:r>
      <w:r w:rsidR="008C0B01">
        <w:rPr>
          <w:rFonts w:asciiTheme="majorHAnsi" w:hAnsiTheme="majorHAnsi" w:cs="Arial"/>
          <w:sz w:val="22"/>
          <w:szCs w:val="22"/>
        </w:rPr>
        <w:t>es</w:t>
      </w:r>
      <w:r w:rsidR="00B63061">
        <w:rPr>
          <w:rFonts w:asciiTheme="majorHAnsi" w:hAnsiTheme="majorHAnsi" w:cs="Arial"/>
          <w:sz w:val="22"/>
          <w:szCs w:val="22"/>
        </w:rPr>
        <w:t xml:space="preserve">. </w:t>
      </w:r>
    </w:p>
    <w:p w:rsidR="00B63061" w:rsidRDefault="00B63061" w:rsidP="00C13206">
      <w:pPr>
        <w:spacing w:line="360" w:lineRule="auto"/>
        <w:ind w:left="0"/>
        <w:rPr>
          <w:rFonts w:asciiTheme="majorHAnsi" w:hAnsiTheme="majorHAnsi" w:cs="Arial"/>
          <w:sz w:val="22"/>
          <w:szCs w:val="22"/>
        </w:rPr>
      </w:pPr>
    </w:p>
    <w:p w:rsidR="00B63061" w:rsidRPr="00C13206" w:rsidRDefault="00B63061" w:rsidP="00B63061">
      <w:pPr>
        <w:spacing w:line="360" w:lineRule="auto"/>
        <w:ind w:left="0"/>
        <w:rPr>
          <w:rFonts w:asciiTheme="majorHAnsi" w:hAnsiTheme="majorHAnsi" w:cs="Arial"/>
          <w:sz w:val="22"/>
          <w:szCs w:val="22"/>
        </w:rPr>
      </w:pPr>
      <w:r>
        <w:rPr>
          <w:rFonts w:asciiTheme="majorHAnsi" w:hAnsiTheme="majorHAnsi" w:cs="Arial"/>
          <w:sz w:val="22"/>
          <w:szCs w:val="22"/>
        </w:rPr>
        <w:t>Se</w:t>
      </w:r>
      <w:r w:rsidRPr="00C13206">
        <w:rPr>
          <w:rFonts w:asciiTheme="majorHAnsi" w:hAnsiTheme="majorHAnsi" w:cs="Arial"/>
          <w:sz w:val="22"/>
          <w:szCs w:val="22"/>
        </w:rPr>
        <w:t xml:space="preserve"> ha dado luz verde</w:t>
      </w:r>
      <w:r>
        <w:rPr>
          <w:rFonts w:asciiTheme="majorHAnsi" w:hAnsiTheme="majorHAnsi" w:cs="Arial"/>
          <w:sz w:val="22"/>
          <w:szCs w:val="22"/>
        </w:rPr>
        <w:t>, asimismo,</w:t>
      </w:r>
      <w:r w:rsidRPr="00C13206">
        <w:rPr>
          <w:rFonts w:asciiTheme="majorHAnsi" w:hAnsiTheme="majorHAnsi" w:cs="Arial"/>
          <w:sz w:val="22"/>
          <w:szCs w:val="22"/>
        </w:rPr>
        <w:t xml:space="preserve"> a la modificación puntual de la Relación de Puestos de Trabajo del Ayuntamiento de Gijón/</w:t>
      </w:r>
      <w:proofErr w:type="spellStart"/>
      <w:r w:rsidRPr="00C13206">
        <w:rPr>
          <w:rFonts w:asciiTheme="majorHAnsi" w:hAnsiTheme="majorHAnsi" w:cs="Arial"/>
          <w:sz w:val="22"/>
          <w:szCs w:val="22"/>
        </w:rPr>
        <w:t>Xixón</w:t>
      </w:r>
      <w:proofErr w:type="spellEnd"/>
      <w:r w:rsidRPr="00C13206">
        <w:rPr>
          <w:rFonts w:asciiTheme="majorHAnsi" w:hAnsiTheme="majorHAnsi" w:cs="Arial"/>
          <w:sz w:val="22"/>
          <w:szCs w:val="22"/>
        </w:rPr>
        <w:t xml:space="preserve"> para adaptarla a la integración del Jardín Botánico Atlántico a la estructura municipal. Con esta modificación se crea un nuevo servicio de Protección y Educación del Medio Natural, adscrito a la Dirección General de Medio Ambiente y Movilidad, en el que se integra el personal procedente de </w:t>
      </w:r>
      <w:proofErr w:type="spellStart"/>
      <w:r w:rsidRPr="00C13206">
        <w:rPr>
          <w:rFonts w:asciiTheme="majorHAnsi" w:hAnsiTheme="majorHAnsi" w:cs="Arial"/>
          <w:sz w:val="22"/>
          <w:szCs w:val="22"/>
        </w:rPr>
        <w:t>Divertia</w:t>
      </w:r>
      <w:proofErr w:type="spellEnd"/>
      <w:r w:rsidRPr="00C13206">
        <w:rPr>
          <w:rFonts w:asciiTheme="majorHAnsi" w:hAnsiTheme="majorHAnsi" w:cs="Arial"/>
          <w:sz w:val="22"/>
          <w:szCs w:val="22"/>
        </w:rPr>
        <w:t xml:space="preserve"> subrogado por el Ayuntamiento y un puesto técnico del servicio de Calidad y Vigilancia Ambiental, creando una nueva jefatura de servicio. Se declara, a su vez, puesto a amortizar la jefatura del servicio de mercados y consumo.</w:t>
      </w:r>
    </w:p>
    <w:p w:rsidR="00B63061" w:rsidRPr="00C13206" w:rsidRDefault="00B63061" w:rsidP="00C13206">
      <w:pPr>
        <w:spacing w:line="360" w:lineRule="auto"/>
        <w:ind w:left="0"/>
        <w:rPr>
          <w:rFonts w:asciiTheme="majorHAnsi" w:hAnsiTheme="majorHAnsi" w:cs="Arial"/>
          <w:sz w:val="22"/>
          <w:szCs w:val="22"/>
        </w:rPr>
      </w:pPr>
    </w:p>
    <w:p w:rsidR="00F974F5" w:rsidRPr="00C13206" w:rsidRDefault="00F974F5"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t xml:space="preserve">También se ha aprobado la certificación medición-final de las obras de iluminación de la pasarela </w:t>
      </w:r>
      <w:proofErr w:type="spellStart"/>
      <w:r w:rsidRPr="00C13206">
        <w:rPr>
          <w:rFonts w:asciiTheme="majorHAnsi" w:hAnsiTheme="majorHAnsi" w:cs="Arial"/>
          <w:sz w:val="22"/>
          <w:szCs w:val="22"/>
        </w:rPr>
        <w:t>ciclopeatonal</w:t>
      </w:r>
      <w:proofErr w:type="spellEnd"/>
      <w:r w:rsidRPr="00C13206">
        <w:rPr>
          <w:rFonts w:asciiTheme="majorHAnsi" w:hAnsiTheme="majorHAnsi" w:cs="Arial"/>
          <w:sz w:val="22"/>
          <w:szCs w:val="22"/>
        </w:rPr>
        <w:t xml:space="preserve"> sobre la Autovía A-8</w:t>
      </w:r>
      <w:r w:rsidR="00AC6FD1" w:rsidRPr="00C13206">
        <w:rPr>
          <w:rFonts w:asciiTheme="majorHAnsi" w:hAnsiTheme="majorHAnsi" w:cs="Arial"/>
          <w:sz w:val="22"/>
          <w:szCs w:val="22"/>
        </w:rPr>
        <w:t xml:space="preserve"> emitida por la empresa adjudicataria el  11 de diciembre de 2020 con las siguientes cantidades: </w:t>
      </w:r>
    </w:p>
    <w:p w:rsidR="00F974F5" w:rsidRPr="00C13206" w:rsidRDefault="00F974F5" w:rsidP="00C13206">
      <w:pPr>
        <w:spacing w:line="360" w:lineRule="auto"/>
        <w:rPr>
          <w:rFonts w:asciiTheme="majorHAnsi" w:hAnsiTheme="majorHAnsi" w:cs="Arial"/>
          <w:sz w:val="22"/>
          <w:szCs w:val="22"/>
        </w:rPr>
      </w:pP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4"/>
        <w:gridCol w:w="3059"/>
      </w:tblGrid>
      <w:tr w:rsidR="00F974F5" w:rsidRPr="00C13206" w:rsidTr="00644903">
        <w:tc>
          <w:tcPr>
            <w:tcW w:w="4894" w:type="dxa"/>
            <w:shd w:val="clear" w:color="auto" w:fill="A5A5A5"/>
          </w:tcPr>
          <w:p w:rsidR="00F974F5" w:rsidRPr="00C13206" w:rsidRDefault="00F974F5" w:rsidP="00C13206">
            <w:pPr>
              <w:spacing w:line="360" w:lineRule="auto"/>
              <w:ind w:left="0"/>
              <w:rPr>
                <w:rFonts w:asciiTheme="majorHAnsi" w:hAnsiTheme="majorHAnsi" w:cs="Arial"/>
                <w:b/>
                <w:sz w:val="22"/>
                <w:szCs w:val="22"/>
              </w:rPr>
            </w:pPr>
            <w:r w:rsidRPr="00C13206">
              <w:rPr>
                <w:rFonts w:asciiTheme="majorHAnsi" w:hAnsiTheme="majorHAnsi" w:cs="Arial"/>
                <w:b/>
                <w:sz w:val="22"/>
                <w:szCs w:val="22"/>
              </w:rPr>
              <w:t>CONCEPTOS</w:t>
            </w:r>
          </w:p>
        </w:tc>
        <w:tc>
          <w:tcPr>
            <w:tcW w:w="3059" w:type="dxa"/>
            <w:shd w:val="clear" w:color="auto" w:fill="A5A5A5"/>
          </w:tcPr>
          <w:p w:rsidR="00F974F5" w:rsidRPr="00C13206" w:rsidRDefault="00F974F5" w:rsidP="00C13206">
            <w:pPr>
              <w:spacing w:line="360" w:lineRule="auto"/>
              <w:jc w:val="center"/>
              <w:rPr>
                <w:rFonts w:asciiTheme="majorHAnsi" w:hAnsiTheme="majorHAnsi" w:cs="Arial"/>
                <w:b/>
                <w:sz w:val="22"/>
                <w:szCs w:val="22"/>
              </w:rPr>
            </w:pPr>
            <w:r w:rsidRPr="00C13206">
              <w:rPr>
                <w:rFonts w:asciiTheme="majorHAnsi" w:hAnsiTheme="majorHAnsi" w:cs="Arial"/>
                <w:b/>
                <w:sz w:val="22"/>
                <w:szCs w:val="22"/>
              </w:rPr>
              <w:t>IMPORTES</w:t>
            </w:r>
          </w:p>
        </w:tc>
      </w:tr>
      <w:tr w:rsidR="00F974F5" w:rsidRPr="00C13206" w:rsidTr="00644903">
        <w:tc>
          <w:tcPr>
            <w:tcW w:w="4894" w:type="dxa"/>
            <w:shd w:val="clear" w:color="auto" w:fill="auto"/>
          </w:tcPr>
          <w:p w:rsidR="00F974F5" w:rsidRPr="00C13206" w:rsidRDefault="00F974F5"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lastRenderedPageBreak/>
              <w:t>Ejecución material a origen</w:t>
            </w:r>
          </w:p>
        </w:tc>
        <w:tc>
          <w:tcPr>
            <w:tcW w:w="3059" w:type="dxa"/>
            <w:shd w:val="clear" w:color="auto" w:fill="auto"/>
          </w:tcPr>
          <w:p w:rsidR="00F974F5" w:rsidRPr="00C13206" w:rsidRDefault="00F974F5"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t>101.937,92</w:t>
            </w:r>
          </w:p>
        </w:tc>
      </w:tr>
      <w:tr w:rsidR="00F974F5" w:rsidRPr="00C13206" w:rsidTr="00644903">
        <w:tc>
          <w:tcPr>
            <w:tcW w:w="4894" w:type="dxa"/>
            <w:shd w:val="clear" w:color="auto" w:fill="auto"/>
          </w:tcPr>
          <w:p w:rsidR="00F974F5" w:rsidRPr="00C13206" w:rsidRDefault="00F974F5"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t>Ejecución material anterior</w:t>
            </w:r>
          </w:p>
        </w:tc>
        <w:tc>
          <w:tcPr>
            <w:tcW w:w="3059" w:type="dxa"/>
            <w:shd w:val="clear" w:color="auto" w:fill="auto"/>
          </w:tcPr>
          <w:p w:rsidR="00F974F5" w:rsidRPr="00C13206" w:rsidRDefault="00F974F5"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t>-52.413,19</w:t>
            </w:r>
          </w:p>
        </w:tc>
      </w:tr>
      <w:tr w:rsidR="00F974F5" w:rsidRPr="00C13206" w:rsidTr="00644903">
        <w:tc>
          <w:tcPr>
            <w:tcW w:w="4894" w:type="dxa"/>
            <w:shd w:val="clear" w:color="auto" w:fill="auto"/>
          </w:tcPr>
          <w:p w:rsidR="00F974F5" w:rsidRPr="00C13206" w:rsidRDefault="00F974F5"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t>Ejecución material en el mes</w:t>
            </w:r>
          </w:p>
        </w:tc>
        <w:tc>
          <w:tcPr>
            <w:tcW w:w="3059" w:type="dxa"/>
            <w:shd w:val="clear" w:color="auto" w:fill="auto"/>
          </w:tcPr>
          <w:p w:rsidR="00F974F5" w:rsidRPr="00C13206" w:rsidRDefault="00F974F5"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t>49.524,73</w:t>
            </w:r>
          </w:p>
        </w:tc>
      </w:tr>
      <w:tr w:rsidR="00F974F5" w:rsidRPr="00C13206" w:rsidTr="00644903">
        <w:tc>
          <w:tcPr>
            <w:tcW w:w="4894" w:type="dxa"/>
            <w:shd w:val="clear" w:color="auto" w:fill="auto"/>
          </w:tcPr>
          <w:p w:rsidR="00F974F5" w:rsidRPr="00C13206" w:rsidRDefault="00F974F5"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t>A deducir baja de adjudicación (8,000%)</w:t>
            </w:r>
          </w:p>
        </w:tc>
        <w:tc>
          <w:tcPr>
            <w:tcW w:w="3059" w:type="dxa"/>
            <w:shd w:val="clear" w:color="auto" w:fill="auto"/>
          </w:tcPr>
          <w:p w:rsidR="00F974F5" w:rsidRPr="00C13206" w:rsidRDefault="00F974F5"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t>- 3.961,98</w:t>
            </w:r>
          </w:p>
        </w:tc>
      </w:tr>
      <w:tr w:rsidR="00F974F5" w:rsidRPr="00C13206" w:rsidTr="00644903">
        <w:tc>
          <w:tcPr>
            <w:tcW w:w="4894" w:type="dxa"/>
            <w:shd w:val="clear" w:color="auto" w:fill="auto"/>
          </w:tcPr>
          <w:p w:rsidR="00F974F5" w:rsidRPr="00C13206" w:rsidRDefault="00F974F5"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t>Importe de la certificación</w:t>
            </w:r>
          </w:p>
        </w:tc>
        <w:tc>
          <w:tcPr>
            <w:tcW w:w="3059" w:type="dxa"/>
            <w:shd w:val="clear" w:color="auto" w:fill="auto"/>
          </w:tcPr>
          <w:p w:rsidR="00F974F5" w:rsidRPr="00C13206" w:rsidRDefault="00F974F5"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t>45.562,76</w:t>
            </w:r>
          </w:p>
        </w:tc>
      </w:tr>
      <w:tr w:rsidR="00F974F5" w:rsidRPr="00C13206" w:rsidTr="00644903">
        <w:tc>
          <w:tcPr>
            <w:tcW w:w="4894" w:type="dxa"/>
            <w:shd w:val="clear" w:color="auto" w:fill="auto"/>
          </w:tcPr>
          <w:p w:rsidR="00F974F5" w:rsidRPr="00C13206" w:rsidRDefault="00F974F5"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t>IVA 21%</w:t>
            </w:r>
          </w:p>
        </w:tc>
        <w:tc>
          <w:tcPr>
            <w:tcW w:w="3059" w:type="dxa"/>
            <w:shd w:val="clear" w:color="auto" w:fill="auto"/>
          </w:tcPr>
          <w:p w:rsidR="00F974F5" w:rsidRPr="00C13206" w:rsidRDefault="00F974F5"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t>9.568,18</w:t>
            </w:r>
          </w:p>
        </w:tc>
      </w:tr>
      <w:tr w:rsidR="00F974F5" w:rsidRPr="00C13206" w:rsidTr="00644903">
        <w:tc>
          <w:tcPr>
            <w:tcW w:w="4894" w:type="dxa"/>
            <w:shd w:val="clear" w:color="auto" w:fill="auto"/>
          </w:tcPr>
          <w:p w:rsidR="00F974F5" w:rsidRPr="00C13206" w:rsidRDefault="00F974F5" w:rsidP="00C13206">
            <w:pPr>
              <w:spacing w:line="360" w:lineRule="auto"/>
              <w:ind w:left="0"/>
              <w:rPr>
                <w:rFonts w:asciiTheme="majorHAnsi" w:hAnsiTheme="majorHAnsi" w:cs="Arial"/>
                <w:b/>
                <w:sz w:val="22"/>
                <w:szCs w:val="22"/>
              </w:rPr>
            </w:pPr>
            <w:r w:rsidRPr="00C13206">
              <w:rPr>
                <w:rFonts w:asciiTheme="majorHAnsi" w:hAnsiTheme="majorHAnsi" w:cs="Arial"/>
                <w:b/>
                <w:sz w:val="22"/>
                <w:szCs w:val="22"/>
              </w:rPr>
              <w:t>TOTAL</w:t>
            </w:r>
          </w:p>
        </w:tc>
        <w:tc>
          <w:tcPr>
            <w:tcW w:w="3059" w:type="dxa"/>
            <w:shd w:val="clear" w:color="auto" w:fill="auto"/>
          </w:tcPr>
          <w:p w:rsidR="00F974F5" w:rsidRPr="00C13206" w:rsidRDefault="00F974F5" w:rsidP="00C13206">
            <w:pPr>
              <w:spacing w:line="360" w:lineRule="auto"/>
              <w:ind w:left="0"/>
              <w:rPr>
                <w:rFonts w:asciiTheme="majorHAnsi" w:hAnsiTheme="majorHAnsi" w:cs="Arial"/>
                <w:b/>
                <w:sz w:val="22"/>
                <w:szCs w:val="22"/>
              </w:rPr>
            </w:pPr>
            <w:r w:rsidRPr="00C13206">
              <w:rPr>
                <w:rFonts w:asciiTheme="majorHAnsi" w:hAnsiTheme="majorHAnsi" w:cs="Arial"/>
                <w:b/>
                <w:sz w:val="22"/>
                <w:szCs w:val="22"/>
              </w:rPr>
              <w:t>55.130,94</w:t>
            </w:r>
          </w:p>
        </w:tc>
      </w:tr>
    </w:tbl>
    <w:p w:rsidR="000F3B0F" w:rsidRPr="00C13206" w:rsidRDefault="000F3B0F" w:rsidP="00C13206">
      <w:pPr>
        <w:tabs>
          <w:tab w:val="left" w:pos="142"/>
        </w:tabs>
        <w:spacing w:line="360" w:lineRule="auto"/>
        <w:ind w:left="0"/>
        <w:rPr>
          <w:rFonts w:asciiTheme="majorHAnsi" w:hAnsiTheme="majorHAnsi" w:cs="Arial"/>
          <w:sz w:val="22"/>
          <w:szCs w:val="22"/>
        </w:rPr>
      </w:pPr>
    </w:p>
    <w:p w:rsidR="00644903" w:rsidRPr="00C13206" w:rsidRDefault="00F974F5" w:rsidP="00C13206">
      <w:pPr>
        <w:spacing w:line="360" w:lineRule="auto"/>
        <w:ind w:left="0"/>
        <w:rPr>
          <w:rFonts w:asciiTheme="majorHAnsi" w:hAnsiTheme="majorHAnsi" w:cs="Arial"/>
          <w:sz w:val="22"/>
          <w:szCs w:val="22"/>
        </w:rPr>
      </w:pPr>
      <w:r w:rsidRPr="00C13206">
        <w:rPr>
          <w:rFonts w:asciiTheme="majorHAnsi" w:hAnsiTheme="majorHAnsi" w:cs="Arial"/>
          <w:sz w:val="22"/>
          <w:szCs w:val="22"/>
        </w:rPr>
        <w:t xml:space="preserve">La Alcaldía, en Resolución dictada el 24 de julio de 2020, aprobó </w:t>
      </w:r>
      <w:r w:rsidR="00DE1C9E" w:rsidRPr="00C13206">
        <w:rPr>
          <w:rFonts w:asciiTheme="majorHAnsi" w:hAnsiTheme="majorHAnsi" w:cs="Arial"/>
          <w:sz w:val="22"/>
          <w:szCs w:val="22"/>
        </w:rPr>
        <w:t>este</w:t>
      </w:r>
      <w:r w:rsidRPr="00C13206">
        <w:rPr>
          <w:rFonts w:asciiTheme="majorHAnsi" w:hAnsiTheme="majorHAnsi" w:cs="Arial"/>
          <w:sz w:val="22"/>
          <w:szCs w:val="22"/>
        </w:rPr>
        <w:t xml:space="preserve"> </w:t>
      </w:r>
      <w:r w:rsidR="00DE1C9E" w:rsidRPr="00C13206">
        <w:rPr>
          <w:rFonts w:asciiTheme="majorHAnsi" w:hAnsiTheme="majorHAnsi" w:cs="Arial"/>
          <w:sz w:val="22"/>
          <w:szCs w:val="22"/>
        </w:rPr>
        <w:t xml:space="preserve">proyecto </w:t>
      </w:r>
      <w:r w:rsidRPr="00C13206">
        <w:rPr>
          <w:rFonts w:asciiTheme="majorHAnsi" w:hAnsiTheme="majorHAnsi" w:cs="Arial"/>
          <w:sz w:val="22"/>
          <w:szCs w:val="22"/>
        </w:rPr>
        <w:t xml:space="preserve">con un presupuesto de </w:t>
      </w:r>
      <w:r w:rsidR="00DE1C9E" w:rsidRPr="00C13206">
        <w:rPr>
          <w:rFonts w:asciiTheme="majorHAnsi" w:hAnsiTheme="majorHAnsi" w:cs="Arial"/>
          <w:sz w:val="22"/>
          <w:szCs w:val="22"/>
        </w:rPr>
        <w:t>adjudicación de 113.477’30 euros y un</w:t>
      </w:r>
      <w:r w:rsidRPr="00C13206">
        <w:rPr>
          <w:rFonts w:asciiTheme="majorHAnsi" w:hAnsiTheme="majorHAnsi" w:cs="Arial"/>
          <w:sz w:val="22"/>
          <w:szCs w:val="22"/>
        </w:rPr>
        <w:t xml:space="preserve"> plazo de ejecución </w:t>
      </w:r>
      <w:r w:rsidR="00DE1C9E" w:rsidRPr="00C13206">
        <w:rPr>
          <w:rFonts w:asciiTheme="majorHAnsi" w:hAnsiTheme="majorHAnsi" w:cs="Arial"/>
          <w:sz w:val="22"/>
          <w:szCs w:val="22"/>
        </w:rPr>
        <w:t>de 1’</w:t>
      </w:r>
      <w:r w:rsidRPr="00C13206">
        <w:rPr>
          <w:rFonts w:asciiTheme="majorHAnsi" w:hAnsiTheme="majorHAnsi" w:cs="Arial"/>
          <w:sz w:val="22"/>
          <w:szCs w:val="22"/>
        </w:rPr>
        <w:t>5 meses.</w:t>
      </w:r>
      <w:r w:rsidR="00DE1C9E" w:rsidRPr="00C13206">
        <w:rPr>
          <w:rFonts w:asciiTheme="majorHAnsi" w:hAnsiTheme="majorHAnsi" w:cs="Arial"/>
          <w:sz w:val="22"/>
          <w:szCs w:val="22"/>
        </w:rPr>
        <w:t xml:space="preserve"> Se redactó </w:t>
      </w:r>
      <w:r w:rsidRPr="00C13206">
        <w:rPr>
          <w:rFonts w:asciiTheme="majorHAnsi" w:hAnsiTheme="majorHAnsi" w:cs="Arial"/>
          <w:sz w:val="22"/>
          <w:szCs w:val="22"/>
        </w:rPr>
        <w:t>en base a las inversiones contempladas en el Apartado 6 del Pliego de Condic</w:t>
      </w:r>
      <w:r w:rsidR="00AC6FD1" w:rsidRPr="00C13206">
        <w:rPr>
          <w:rFonts w:asciiTheme="majorHAnsi" w:hAnsiTheme="majorHAnsi" w:cs="Arial"/>
          <w:sz w:val="22"/>
          <w:szCs w:val="22"/>
        </w:rPr>
        <w:t>iones Técnico Facultativas del C</w:t>
      </w:r>
      <w:r w:rsidRPr="00C13206">
        <w:rPr>
          <w:rFonts w:asciiTheme="majorHAnsi" w:hAnsiTheme="majorHAnsi" w:cs="Arial"/>
          <w:sz w:val="22"/>
          <w:szCs w:val="22"/>
        </w:rPr>
        <w:t xml:space="preserve">ontrato </w:t>
      </w:r>
      <w:r w:rsidR="00AC6FD1" w:rsidRPr="00C13206">
        <w:rPr>
          <w:rFonts w:asciiTheme="majorHAnsi" w:hAnsiTheme="majorHAnsi" w:cs="Arial"/>
          <w:sz w:val="22"/>
          <w:szCs w:val="22"/>
        </w:rPr>
        <w:t>de Servicio de Mantenimiento del Alumbrado Público y de las Instalaciones Eléctricas del Ayuntamiento de Gijón/</w:t>
      </w:r>
      <w:proofErr w:type="spellStart"/>
      <w:r w:rsidR="00AC6FD1" w:rsidRPr="00C13206">
        <w:rPr>
          <w:rFonts w:asciiTheme="majorHAnsi" w:hAnsiTheme="majorHAnsi" w:cs="Arial"/>
          <w:sz w:val="22"/>
          <w:szCs w:val="22"/>
        </w:rPr>
        <w:t>Xixón</w:t>
      </w:r>
      <w:proofErr w:type="spellEnd"/>
      <w:r w:rsidR="00AC6FD1" w:rsidRPr="00C13206">
        <w:rPr>
          <w:rFonts w:asciiTheme="majorHAnsi" w:hAnsiTheme="majorHAnsi" w:cs="Arial"/>
          <w:sz w:val="22"/>
          <w:szCs w:val="22"/>
        </w:rPr>
        <w:t xml:space="preserve"> y de la Fundación Municipal de Cultura, Educación y Universidad Popular</w:t>
      </w:r>
      <w:r w:rsidRPr="00C13206">
        <w:rPr>
          <w:rFonts w:asciiTheme="majorHAnsi" w:hAnsiTheme="majorHAnsi" w:cs="Arial"/>
          <w:sz w:val="22"/>
          <w:szCs w:val="22"/>
        </w:rPr>
        <w:t xml:space="preserve">, adjudicado por la Junta de Gobierno Local con fecha 16 de mayo de 2017 a la empresa </w:t>
      </w:r>
      <w:r w:rsidR="00AC6FD1" w:rsidRPr="00C13206">
        <w:rPr>
          <w:rFonts w:asciiTheme="majorHAnsi" w:hAnsiTheme="majorHAnsi" w:cs="Arial"/>
          <w:sz w:val="22"/>
          <w:szCs w:val="22"/>
        </w:rPr>
        <w:t xml:space="preserve">Sociedad Ibérica de Construcciones Eléctricas S.A. </w:t>
      </w:r>
      <w:r w:rsidRPr="00C13206">
        <w:rPr>
          <w:rFonts w:asciiTheme="majorHAnsi" w:hAnsiTheme="majorHAnsi" w:cs="Arial"/>
          <w:sz w:val="22"/>
          <w:szCs w:val="22"/>
        </w:rPr>
        <w:t>El Acta de Comprobación de Replanteo</w:t>
      </w:r>
      <w:r w:rsidR="00AC6FD1" w:rsidRPr="00C13206">
        <w:rPr>
          <w:rFonts w:asciiTheme="majorHAnsi" w:hAnsiTheme="majorHAnsi" w:cs="Arial"/>
          <w:sz w:val="22"/>
          <w:szCs w:val="22"/>
        </w:rPr>
        <w:t xml:space="preserve"> de los trabajos señalados</w:t>
      </w:r>
      <w:r w:rsidRPr="00C13206">
        <w:rPr>
          <w:rFonts w:asciiTheme="majorHAnsi" w:hAnsiTheme="majorHAnsi" w:cs="Arial"/>
          <w:sz w:val="22"/>
          <w:szCs w:val="22"/>
        </w:rPr>
        <w:t xml:space="preserve"> fue firmada con fecha 31 de agosto de 2020, iniciándose las obras el día siguiente. El Acta de Recepción se firmó el 18 de Noviembre de 2020, finalizando en el plazo previsto</w:t>
      </w:r>
      <w:r w:rsidR="00AC6FD1" w:rsidRPr="00C13206">
        <w:rPr>
          <w:rFonts w:asciiTheme="majorHAnsi" w:hAnsiTheme="majorHAnsi" w:cs="Arial"/>
          <w:sz w:val="22"/>
          <w:szCs w:val="22"/>
        </w:rPr>
        <w:t>.</w:t>
      </w:r>
    </w:p>
    <w:p w:rsidR="00644903" w:rsidRPr="00C13206" w:rsidRDefault="00644903" w:rsidP="00C13206">
      <w:pPr>
        <w:spacing w:line="360" w:lineRule="auto"/>
        <w:ind w:left="0"/>
        <w:rPr>
          <w:rFonts w:asciiTheme="majorHAnsi" w:hAnsiTheme="majorHAnsi" w:cs="Arial"/>
          <w:sz w:val="22"/>
          <w:szCs w:val="22"/>
        </w:rPr>
      </w:pPr>
    </w:p>
    <w:p w:rsidR="002A0047" w:rsidRPr="00C13206" w:rsidRDefault="002A0047" w:rsidP="00C13206">
      <w:pPr>
        <w:autoSpaceDE w:val="0"/>
        <w:autoSpaceDN w:val="0"/>
        <w:adjustRightInd w:val="0"/>
        <w:spacing w:line="360" w:lineRule="auto"/>
        <w:ind w:left="0"/>
        <w:rPr>
          <w:rFonts w:asciiTheme="majorHAnsi" w:hAnsiTheme="majorHAnsi" w:cs="Arial"/>
          <w:sz w:val="22"/>
          <w:szCs w:val="22"/>
        </w:rPr>
      </w:pPr>
      <w:r w:rsidRPr="00C13206">
        <w:rPr>
          <w:rFonts w:asciiTheme="majorHAnsi" w:hAnsiTheme="majorHAnsi" w:cs="Arial"/>
          <w:sz w:val="22"/>
          <w:szCs w:val="22"/>
        </w:rPr>
        <w:t xml:space="preserve">La Junta de Gobierno, ha acordado </w:t>
      </w:r>
      <w:r w:rsidR="00B63061">
        <w:rPr>
          <w:rFonts w:asciiTheme="majorHAnsi" w:hAnsiTheme="majorHAnsi" w:cs="Arial"/>
          <w:sz w:val="22"/>
          <w:szCs w:val="22"/>
        </w:rPr>
        <w:t xml:space="preserve">también </w:t>
      </w:r>
      <w:r w:rsidRPr="00C13206">
        <w:rPr>
          <w:rFonts w:asciiTheme="majorHAnsi" w:hAnsiTheme="majorHAnsi" w:cs="Arial"/>
          <w:sz w:val="22"/>
          <w:szCs w:val="22"/>
        </w:rPr>
        <w:t xml:space="preserve">la suspensión temporal por el plazo máximo de 2 meses de las obras de renovación de las aceras traseras en el Barrio de Pescadores adjudicadas a </w:t>
      </w:r>
      <w:proofErr w:type="spellStart"/>
      <w:r w:rsidRPr="00C13206">
        <w:rPr>
          <w:rFonts w:asciiTheme="majorHAnsi" w:hAnsiTheme="majorHAnsi" w:cs="Arial"/>
          <w:sz w:val="22"/>
          <w:szCs w:val="22"/>
        </w:rPr>
        <w:t>Alvargonzález</w:t>
      </w:r>
      <w:proofErr w:type="spellEnd"/>
      <w:r w:rsidRPr="00C13206">
        <w:rPr>
          <w:rFonts w:asciiTheme="majorHAnsi" w:hAnsiTheme="majorHAnsi" w:cs="Arial"/>
          <w:sz w:val="22"/>
          <w:szCs w:val="22"/>
        </w:rPr>
        <w:t xml:space="preserve"> Contratas, S.A.. Comenzaron el 1 de diciembre en el marco del contrato de conservación y mejora de la infraestructura viaria, con un presupuesto de 60.493,21 € y un plazo de ejecución de 3 meses pero el 16 de diciembre la empresa presentó escrito solicitando la paralización temporal de las obras debido a motivos meteorológicos que impiden la correcta ejecución de las mismas, teniendo en cuenta además la paralización temporal, por el mismo motivo, de las obras de renovación de la red de abastecimiento por parte de la Empresa Municipal de Aguas, coincidentes en ubicación y tiempo con la obra de renovación de aceras. </w:t>
      </w:r>
      <w:r w:rsidRPr="00C13206">
        <w:rPr>
          <w:rFonts w:asciiTheme="majorHAnsi" w:hAnsiTheme="majorHAnsi" w:cs="Arial"/>
          <w:sz w:val="22"/>
          <w:szCs w:val="22"/>
        </w:rPr>
        <w:lastRenderedPageBreak/>
        <w:t xml:space="preserve">Se realizan en una zona de jardín en pendiente que recoge las aguas de lluvia lo que dificulta la ejecución y no garantiza el correcto acabado. Por ello las tres partes implicadas, Ayuntamiento, EMA y empresa adjudicataria, consideran oportuno suspender la ejecución. </w:t>
      </w:r>
    </w:p>
    <w:p w:rsidR="00C13206" w:rsidRPr="00C13206" w:rsidRDefault="00C13206" w:rsidP="00C13206">
      <w:pPr>
        <w:autoSpaceDE w:val="0"/>
        <w:autoSpaceDN w:val="0"/>
        <w:adjustRightInd w:val="0"/>
        <w:spacing w:line="360" w:lineRule="auto"/>
        <w:ind w:left="0"/>
        <w:rPr>
          <w:rFonts w:asciiTheme="majorHAnsi" w:hAnsiTheme="majorHAnsi" w:cs="Arial"/>
          <w:sz w:val="22"/>
          <w:szCs w:val="22"/>
        </w:rPr>
      </w:pPr>
    </w:p>
    <w:p w:rsidR="00221C32" w:rsidRPr="00B63061" w:rsidRDefault="00C13206" w:rsidP="00B63061">
      <w:pPr>
        <w:autoSpaceDE w:val="0"/>
        <w:autoSpaceDN w:val="0"/>
        <w:adjustRightInd w:val="0"/>
        <w:spacing w:line="360" w:lineRule="auto"/>
        <w:ind w:left="0"/>
        <w:rPr>
          <w:rFonts w:asciiTheme="majorHAnsi" w:hAnsiTheme="majorHAnsi" w:cs="Cambria"/>
          <w:sz w:val="22"/>
          <w:szCs w:val="22"/>
        </w:rPr>
      </w:pPr>
      <w:r w:rsidRPr="00C13206">
        <w:rPr>
          <w:rFonts w:asciiTheme="majorHAnsi" w:hAnsiTheme="majorHAnsi" w:cs="Arial"/>
          <w:sz w:val="22"/>
          <w:szCs w:val="22"/>
        </w:rPr>
        <w:t xml:space="preserve">Por último, </w:t>
      </w:r>
      <w:r w:rsidRPr="00C13206">
        <w:rPr>
          <w:rFonts w:asciiTheme="majorHAnsi" w:hAnsiTheme="majorHAnsi" w:cs="Cambria"/>
          <w:sz w:val="22"/>
          <w:szCs w:val="22"/>
        </w:rPr>
        <w:t xml:space="preserve">se </w:t>
      </w:r>
      <w:r w:rsidR="00B63061">
        <w:rPr>
          <w:rFonts w:asciiTheme="majorHAnsi" w:hAnsiTheme="majorHAnsi" w:cs="Cambria"/>
          <w:sz w:val="22"/>
          <w:szCs w:val="22"/>
        </w:rPr>
        <w:t>ha apr</w:t>
      </w:r>
      <w:r w:rsidRPr="00C13206">
        <w:rPr>
          <w:rFonts w:asciiTheme="majorHAnsi" w:hAnsiTheme="majorHAnsi" w:cs="Cambria"/>
          <w:sz w:val="22"/>
          <w:szCs w:val="22"/>
        </w:rPr>
        <w:t>oba</w:t>
      </w:r>
      <w:r w:rsidR="00B63061">
        <w:rPr>
          <w:rFonts w:asciiTheme="majorHAnsi" w:hAnsiTheme="majorHAnsi" w:cs="Cambria"/>
          <w:sz w:val="22"/>
          <w:szCs w:val="22"/>
        </w:rPr>
        <w:t xml:space="preserve">do </w:t>
      </w:r>
      <w:r w:rsidRPr="00C13206">
        <w:rPr>
          <w:rFonts w:asciiTheme="majorHAnsi" w:hAnsiTheme="majorHAnsi" w:cs="Cambria"/>
          <w:sz w:val="22"/>
          <w:szCs w:val="22"/>
        </w:rPr>
        <w:t xml:space="preserve">inicialmente el Proyecto de Compensación del AUA-317 entre la calle Lealtad y Pavía, promovido por Sabadell Real Estate </w:t>
      </w:r>
      <w:proofErr w:type="spellStart"/>
      <w:r w:rsidRPr="00C13206">
        <w:rPr>
          <w:rFonts w:asciiTheme="majorHAnsi" w:hAnsiTheme="majorHAnsi" w:cs="Cambria"/>
          <w:sz w:val="22"/>
          <w:szCs w:val="22"/>
        </w:rPr>
        <w:t>Development</w:t>
      </w:r>
      <w:proofErr w:type="spellEnd"/>
      <w:r w:rsidRPr="00C13206">
        <w:rPr>
          <w:rFonts w:asciiTheme="majorHAnsi" w:hAnsiTheme="majorHAnsi" w:cs="Cambria"/>
          <w:sz w:val="22"/>
          <w:szCs w:val="22"/>
        </w:rPr>
        <w:t xml:space="preserve"> S.L.U. Se informa favorablemente la propuesta de sustitución del aprovechamiento urbanístico que le corresponde al Ayuntamiento por una compensación económica, al no ser posible su ejecución individualizada y que asciende a </w:t>
      </w:r>
      <w:r w:rsidR="008C0B01">
        <w:rPr>
          <w:rFonts w:asciiTheme="majorHAnsi" w:hAnsiTheme="majorHAnsi" w:cs="Cambria"/>
          <w:sz w:val="22"/>
          <w:szCs w:val="22"/>
        </w:rPr>
        <w:t>166.165’71 Euros.</w:t>
      </w:r>
      <w:r w:rsidRPr="00C13206">
        <w:rPr>
          <w:rFonts w:asciiTheme="majorHAnsi" w:hAnsiTheme="majorHAnsi" w:cs="Cambria"/>
          <w:sz w:val="22"/>
          <w:szCs w:val="22"/>
        </w:rPr>
        <w:t xml:space="preserve"> La aprobación definitiva del Proyecto de Compensación quedará supeditada a la previa aprobación definitiva del Estudio de Detalle de la AUA-317 actualmente en tramitación. El expediente completo será sometido a un periodo de información pública de un mes.</w:t>
      </w:r>
    </w:p>
    <w:sectPr w:rsidR="00221C32" w:rsidRPr="00B63061" w:rsidSect="00EC6DB2">
      <w:headerReference w:type="default" r:id="rId8"/>
      <w:footerReference w:type="default" r:id="rId9"/>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903" w:rsidRDefault="00644903" w:rsidP="00EC6DB2">
      <w:r>
        <w:separator/>
      </w:r>
    </w:p>
  </w:endnote>
  <w:endnote w:type="continuationSeparator" w:id="0">
    <w:p w:rsidR="00644903" w:rsidRDefault="00644903" w:rsidP="00EC6DB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03" w:rsidRPr="00A73A7D" w:rsidRDefault="00644903"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644903" w:rsidTr="00D74121">
      <w:tc>
        <w:tcPr>
          <w:tcW w:w="8330" w:type="dxa"/>
        </w:tcPr>
        <w:p w:rsidR="00644903" w:rsidRPr="00A73A7D" w:rsidRDefault="00644903" w:rsidP="00EC6DB2">
          <w:pPr>
            <w:pStyle w:val="NoSpacing1"/>
            <w:ind w:left="709" w:hanging="709"/>
            <w:rPr>
              <w:sz w:val="12"/>
              <w:szCs w:val="12"/>
            </w:rPr>
          </w:pPr>
        </w:p>
        <w:p w:rsidR="00644903" w:rsidRPr="00A73A7D" w:rsidRDefault="00644903" w:rsidP="00EC6DB2">
          <w:pPr>
            <w:pStyle w:val="NoSpacing1"/>
            <w:tabs>
              <w:tab w:val="left" w:pos="176"/>
            </w:tabs>
            <w:ind w:left="709" w:hanging="709"/>
            <w:rPr>
              <w:b/>
              <w:sz w:val="12"/>
              <w:szCs w:val="12"/>
            </w:rPr>
          </w:pPr>
          <w:r w:rsidRPr="00A73A7D">
            <w:rPr>
              <w:b/>
              <w:sz w:val="12"/>
              <w:szCs w:val="12"/>
            </w:rPr>
            <w:t>Ayuntamiento de Gijón</w:t>
          </w:r>
        </w:p>
        <w:p w:rsidR="00644903" w:rsidRDefault="00644903" w:rsidP="00EC6DB2">
          <w:pPr>
            <w:pStyle w:val="NoSpacing1"/>
            <w:tabs>
              <w:tab w:val="left" w:pos="176"/>
            </w:tabs>
            <w:ind w:left="709" w:hanging="709"/>
            <w:rPr>
              <w:sz w:val="12"/>
              <w:szCs w:val="12"/>
            </w:rPr>
          </w:pPr>
        </w:p>
        <w:p w:rsidR="00644903" w:rsidRPr="00A73A7D" w:rsidRDefault="00644903"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644903" w:rsidRPr="00A73A7D" w:rsidRDefault="00644903" w:rsidP="00EC6DB2">
          <w:pPr>
            <w:pStyle w:val="NoSpacing1"/>
            <w:tabs>
              <w:tab w:val="left" w:pos="176"/>
            </w:tabs>
            <w:ind w:left="709" w:hanging="709"/>
            <w:rPr>
              <w:sz w:val="12"/>
              <w:szCs w:val="12"/>
            </w:rPr>
          </w:pPr>
          <w:r w:rsidRPr="00A73A7D">
            <w:rPr>
              <w:sz w:val="12"/>
              <w:szCs w:val="12"/>
            </w:rPr>
            <w:t xml:space="preserve">Principado de Asturias – España </w:t>
          </w:r>
        </w:p>
        <w:p w:rsidR="00644903" w:rsidRDefault="00644903"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644903" w:rsidRPr="00A73A7D" w:rsidRDefault="00644903" w:rsidP="00EC6DB2">
          <w:pPr>
            <w:pStyle w:val="NoSpacing1"/>
            <w:tabs>
              <w:tab w:val="left" w:pos="176"/>
            </w:tabs>
            <w:ind w:left="709" w:hanging="709"/>
            <w:rPr>
              <w:sz w:val="12"/>
              <w:szCs w:val="12"/>
            </w:rPr>
          </w:pPr>
        </w:p>
        <w:p w:rsidR="00644903" w:rsidRPr="0015015B" w:rsidRDefault="00C01991" w:rsidP="00EC6DB2">
          <w:pPr>
            <w:spacing w:line="276" w:lineRule="auto"/>
            <w:ind w:left="709" w:hanging="709"/>
            <w:outlineLvl w:val="0"/>
            <w:rPr>
              <w:noProof/>
              <w:sz w:val="12"/>
              <w:szCs w:val="12"/>
              <w:lang w:val="es-ES"/>
            </w:rPr>
          </w:pPr>
          <w:hyperlink r:id="rId1" w:history="1">
            <w:r w:rsidR="00644903" w:rsidRPr="00A73A7D">
              <w:rPr>
                <w:rStyle w:val="Hipervnculo"/>
                <w:sz w:val="12"/>
                <w:szCs w:val="12"/>
              </w:rPr>
              <w:t>www.gijon.es</w:t>
            </w:r>
          </w:hyperlink>
        </w:p>
        <w:p w:rsidR="00644903" w:rsidRDefault="00644903">
          <w:pPr>
            <w:pStyle w:val="Piedepgina"/>
          </w:pPr>
        </w:p>
      </w:tc>
      <w:tc>
        <w:tcPr>
          <w:tcW w:w="1417" w:type="dxa"/>
        </w:tcPr>
        <w:p w:rsidR="00644903" w:rsidRPr="00EC6DB2" w:rsidRDefault="00644903" w:rsidP="00EC6DB2">
          <w:pPr>
            <w:pStyle w:val="Piedepgina"/>
            <w:jc w:val="center"/>
            <w:rPr>
              <w:rFonts w:ascii="Verdana" w:hAnsi="Verdana"/>
              <w:b/>
              <w:sz w:val="16"/>
              <w:szCs w:val="16"/>
            </w:rPr>
          </w:pPr>
        </w:p>
      </w:tc>
    </w:tr>
  </w:tbl>
  <w:p w:rsidR="00644903" w:rsidRDefault="006449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903" w:rsidRDefault="00644903" w:rsidP="00EC6DB2">
      <w:r>
        <w:separator/>
      </w:r>
    </w:p>
  </w:footnote>
  <w:footnote w:type="continuationSeparator" w:id="0">
    <w:p w:rsidR="00644903" w:rsidRDefault="00644903"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03" w:rsidRDefault="00644903">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16DA"/>
    <w:multiLevelType w:val="hybridMultilevel"/>
    <w:tmpl w:val="8BA6F0D2"/>
    <w:numStyleLink w:val="Estiloimportado13"/>
  </w:abstractNum>
  <w:abstractNum w:abstractNumId="1">
    <w:nsid w:val="27A470DF"/>
    <w:multiLevelType w:val="hybridMultilevel"/>
    <w:tmpl w:val="D85E457C"/>
    <w:numStyleLink w:val="Estiloimportado16"/>
  </w:abstractNum>
  <w:abstractNum w:abstractNumId="2">
    <w:nsid w:val="5020198C"/>
    <w:multiLevelType w:val="hybridMultilevel"/>
    <w:tmpl w:val="8BA6F0D2"/>
    <w:styleLink w:val="Estiloimportado13"/>
    <w:lvl w:ilvl="0" w:tplc="2B781DF4">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642572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1AE51C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124657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26CE70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602F38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C29B0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928B4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EB0909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90903D0"/>
    <w:multiLevelType w:val="hybridMultilevel"/>
    <w:tmpl w:val="E26E1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3E2F99"/>
    <w:multiLevelType w:val="hybridMultilevel"/>
    <w:tmpl w:val="7CE6F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3862DC7"/>
    <w:multiLevelType w:val="hybridMultilevel"/>
    <w:tmpl w:val="D85E457C"/>
    <w:styleLink w:val="Estiloimportado16"/>
    <w:lvl w:ilvl="0" w:tplc="8EF823D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D811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C6056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B7C7D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1B00C0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F60705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AAEFF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D3E8F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4874F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F8B43EE"/>
    <w:multiLevelType w:val="hybridMultilevel"/>
    <w:tmpl w:val="6D804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useFELayout/>
  </w:compat>
  <w:rsids>
    <w:rsidRoot w:val="00EC6DB2"/>
    <w:rsid w:val="000016F8"/>
    <w:rsid w:val="00002267"/>
    <w:rsid w:val="00003DE4"/>
    <w:rsid w:val="000047A3"/>
    <w:rsid w:val="00006329"/>
    <w:rsid w:val="00006872"/>
    <w:rsid w:val="00006FD0"/>
    <w:rsid w:val="0001106C"/>
    <w:rsid w:val="00012BFF"/>
    <w:rsid w:val="00016471"/>
    <w:rsid w:val="000171E9"/>
    <w:rsid w:val="00027DD5"/>
    <w:rsid w:val="00033BDE"/>
    <w:rsid w:val="00037B23"/>
    <w:rsid w:val="00042735"/>
    <w:rsid w:val="000444FC"/>
    <w:rsid w:val="00044565"/>
    <w:rsid w:val="00050311"/>
    <w:rsid w:val="00050632"/>
    <w:rsid w:val="000510DF"/>
    <w:rsid w:val="000519D6"/>
    <w:rsid w:val="000637CF"/>
    <w:rsid w:val="000701E8"/>
    <w:rsid w:val="00074A41"/>
    <w:rsid w:val="00075D32"/>
    <w:rsid w:val="00076C0A"/>
    <w:rsid w:val="0008031B"/>
    <w:rsid w:val="00097093"/>
    <w:rsid w:val="00097D08"/>
    <w:rsid w:val="000A3EEE"/>
    <w:rsid w:val="000B7A52"/>
    <w:rsid w:val="000C0807"/>
    <w:rsid w:val="000C68C0"/>
    <w:rsid w:val="000D5975"/>
    <w:rsid w:val="000E5B2C"/>
    <w:rsid w:val="000E73B7"/>
    <w:rsid w:val="000F2140"/>
    <w:rsid w:val="000F3B0F"/>
    <w:rsid w:val="000F720B"/>
    <w:rsid w:val="00101748"/>
    <w:rsid w:val="00103F91"/>
    <w:rsid w:val="001077C8"/>
    <w:rsid w:val="00110C2F"/>
    <w:rsid w:val="001140E0"/>
    <w:rsid w:val="0011663E"/>
    <w:rsid w:val="001234D9"/>
    <w:rsid w:val="00123836"/>
    <w:rsid w:val="00127260"/>
    <w:rsid w:val="001356DF"/>
    <w:rsid w:val="00136134"/>
    <w:rsid w:val="00136DE9"/>
    <w:rsid w:val="00151C90"/>
    <w:rsid w:val="001550F8"/>
    <w:rsid w:val="0016103B"/>
    <w:rsid w:val="001628DE"/>
    <w:rsid w:val="00171879"/>
    <w:rsid w:val="00174F44"/>
    <w:rsid w:val="00177DCA"/>
    <w:rsid w:val="00182F45"/>
    <w:rsid w:val="0018576F"/>
    <w:rsid w:val="00186E10"/>
    <w:rsid w:val="00193890"/>
    <w:rsid w:val="001A111C"/>
    <w:rsid w:val="001C6C89"/>
    <w:rsid w:val="001D1FCF"/>
    <w:rsid w:val="001D770A"/>
    <w:rsid w:val="001E09AA"/>
    <w:rsid w:val="001E0FC5"/>
    <w:rsid w:val="001E32E3"/>
    <w:rsid w:val="001E3C93"/>
    <w:rsid w:val="001E49EA"/>
    <w:rsid w:val="001F2BD6"/>
    <w:rsid w:val="001F4E57"/>
    <w:rsid w:val="00200A47"/>
    <w:rsid w:val="002036FA"/>
    <w:rsid w:val="002047CB"/>
    <w:rsid w:val="00204BF6"/>
    <w:rsid w:val="002152D5"/>
    <w:rsid w:val="00215B19"/>
    <w:rsid w:val="00221C32"/>
    <w:rsid w:val="00223076"/>
    <w:rsid w:val="0023195A"/>
    <w:rsid w:val="00234B29"/>
    <w:rsid w:val="00235CF3"/>
    <w:rsid w:val="002367C0"/>
    <w:rsid w:val="00240B49"/>
    <w:rsid w:val="00240C74"/>
    <w:rsid w:val="00241949"/>
    <w:rsid w:val="0024667B"/>
    <w:rsid w:val="00250881"/>
    <w:rsid w:val="0025178F"/>
    <w:rsid w:val="002556F6"/>
    <w:rsid w:val="00264EE4"/>
    <w:rsid w:val="00266499"/>
    <w:rsid w:val="002673F9"/>
    <w:rsid w:val="0026763C"/>
    <w:rsid w:val="00271F49"/>
    <w:rsid w:val="0028507F"/>
    <w:rsid w:val="00293F32"/>
    <w:rsid w:val="002A0047"/>
    <w:rsid w:val="002A0BD3"/>
    <w:rsid w:val="002A385E"/>
    <w:rsid w:val="002A678F"/>
    <w:rsid w:val="002B211A"/>
    <w:rsid w:val="002B3350"/>
    <w:rsid w:val="002C190C"/>
    <w:rsid w:val="002C56FA"/>
    <w:rsid w:val="002D0CC0"/>
    <w:rsid w:val="002D4EDD"/>
    <w:rsid w:val="002D50F0"/>
    <w:rsid w:val="002E286C"/>
    <w:rsid w:val="002E48F3"/>
    <w:rsid w:val="002F10C0"/>
    <w:rsid w:val="002F2408"/>
    <w:rsid w:val="002F3BBA"/>
    <w:rsid w:val="00303317"/>
    <w:rsid w:val="00306A36"/>
    <w:rsid w:val="0031240A"/>
    <w:rsid w:val="00312D99"/>
    <w:rsid w:val="00312F2A"/>
    <w:rsid w:val="00313395"/>
    <w:rsid w:val="00326085"/>
    <w:rsid w:val="00333B23"/>
    <w:rsid w:val="00346BA1"/>
    <w:rsid w:val="00356223"/>
    <w:rsid w:val="0036001D"/>
    <w:rsid w:val="00361DB0"/>
    <w:rsid w:val="00362AE0"/>
    <w:rsid w:val="00364517"/>
    <w:rsid w:val="00365C24"/>
    <w:rsid w:val="00366183"/>
    <w:rsid w:val="003675A2"/>
    <w:rsid w:val="00367608"/>
    <w:rsid w:val="00370047"/>
    <w:rsid w:val="00370A57"/>
    <w:rsid w:val="00374622"/>
    <w:rsid w:val="00374B1F"/>
    <w:rsid w:val="00377E43"/>
    <w:rsid w:val="0038074E"/>
    <w:rsid w:val="003808D4"/>
    <w:rsid w:val="00395352"/>
    <w:rsid w:val="003A4208"/>
    <w:rsid w:val="003A678B"/>
    <w:rsid w:val="003B1045"/>
    <w:rsid w:val="003B1E39"/>
    <w:rsid w:val="003B3051"/>
    <w:rsid w:val="003B37F7"/>
    <w:rsid w:val="003B63F0"/>
    <w:rsid w:val="003B7D1D"/>
    <w:rsid w:val="003C0047"/>
    <w:rsid w:val="003C2503"/>
    <w:rsid w:val="003C4487"/>
    <w:rsid w:val="003D0F19"/>
    <w:rsid w:val="003D3DA8"/>
    <w:rsid w:val="003E13DB"/>
    <w:rsid w:val="003F763C"/>
    <w:rsid w:val="00404A8B"/>
    <w:rsid w:val="004066AA"/>
    <w:rsid w:val="00407E79"/>
    <w:rsid w:val="00413839"/>
    <w:rsid w:val="00417E5C"/>
    <w:rsid w:val="00420254"/>
    <w:rsid w:val="00422057"/>
    <w:rsid w:val="00422C62"/>
    <w:rsid w:val="004243CE"/>
    <w:rsid w:val="00424C06"/>
    <w:rsid w:val="00437D7C"/>
    <w:rsid w:val="0044265A"/>
    <w:rsid w:val="0045163B"/>
    <w:rsid w:val="004540F3"/>
    <w:rsid w:val="004619E3"/>
    <w:rsid w:val="00462728"/>
    <w:rsid w:val="00465884"/>
    <w:rsid w:val="00467208"/>
    <w:rsid w:val="00474DB4"/>
    <w:rsid w:val="00480BF6"/>
    <w:rsid w:val="0048556B"/>
    <w:rsid w:val="00487E26"/>
    <w:rsid w:val="004907FC"/>
    <w:rsid w:val="00492BAD"/>
    <w:rsid w:val="0049523A"/>
    <w:rsid w:val="00496559"/>
    <w:rsid w:val="004A2AF9"/>
    <w:rsid w:val="004A34A1"/>
    <w:rsid w:val="004A3545"/>
    <w:rsid w:val="004A569D"/>
    <w:rsid w:val="004A6BAE"/>
    <w:rsid w:val="004B2866"/>
    <w:rsid w:val="004B3CD3"/>
    <w:rsid w:val="004B45CE"/>
    <w:rsid w:val="004B75F5"/>
    <w:rsid w:val="004C20B6"/>
    <w:rsid w:val="004C2964"/>
    <w:rsid w:val="004C384E"/>
    <w:rsid w:val="004D2CE8"/>
    <w:rsid w:val="004E7AF7"/>
    <w:rsid w:val="00501B0F"/>
    <w:rsid w:val="0050387F"/>
    <w:rsid w:val="00503CF6"/>
    <w:rsid w:val="00504AF6"/>
    <w:rsid w:val="0050785F"/>
    <w:rsid w:val="00514995"/>
    <w:rsid w:val="00527364"/>
    <w:rsid w:val="00531201"/>
    <w:rsid w:val="0053206E"/>
    <w:rsid w:val="005339A4"/>
    <w:rsid w:val="005467B5"/>
    <w:rsid w:val="005671D6"/>
    <w:rsid w:val="00570E8D"/>
    <w:rsid w:val="0057186C"/>
    <w:rsid w:val="00571A32"/>
    <w:rsid w:val="0057642C"/>
    <w:rsid w:val="005764D3"/>
    <w:rsid w:val="00581856"/>
    <w:rsid w:val="00584D29"/>
    <w:rsid w:val="00584E47"/>
    <w:rsid w:val="00596477"/>
    <w:rsid w:val="005A2D6B"/>
    <w:rsid w:val="005B3A2D"/>
    <w:rsid w:val="005B4424"/>
    <w:rsid w:val="005B5A6D"/>
    <w:rsid w:val="005B7BE2"/>
    <w:rsid w:val="005C41FF"/>
    <w:rsid w:val="005D0A23"/>
    <w:rsid w:val="005D23FE"/>
    <w:rsid w:val="005D4270"/>
    <w:rsid w:val="005E0B11"/>
    <w:rsid w:val="005E0B3F"/>
    <w:rsid w:val="005E5282"/>
    <w:rsid w:val="005E6FD3"/>
    <w:rsid w:val="005F2CEF"/>
    <w:rsid w:val="005F4042"/>
    <w:rsid w:val="005F5172"/>
    <w:rsid w:val="006036FE"/>
    <w:rsid w:val="0060379D"/>
    <w:rsid w:val="00620123"/>
    <w:rsid w:val="00625637"/>
    <w:rsid w:val="00626318"/>
    <w:rsid w:val="00627056"/>
    <w:rsid w:val="0063096B"/>
    <w:rsid w:val="00642190"/>
    <w:rsid w:val="006434D4"/>
    <w:rsid w:val="00643666"/>
    <w:rsid w:val="00644903"/>
    <w:rsid w:val="00645811"/>
    <w:rsid w:val="006467E0"/>
    <w:rsid w:val="00652E6B"/>
    <w:rsid w:val="00655D1A"/>
    <w:rsid w:val="00662990"/>
    <w:rsid w:val="00666C3D"/>
    <w:rsid w:val="00670C92"/>
    <w:rsid w:val="00671315"/>
    <w:rsid w:val="00671F17"/>
    <w:rsid w:val="00672B8E"/>
    <w:rsid w:val="00674B6F"/>
    <w:rsid w:val="00681D46"/>
    <w:rsid w:val="00685947"/>
    <w:rsid w:val="006939B7"/>
    <w:rsid w:val="006960C5"/>
    <w:rsid w:val="006A5830"/>
    <w:rsid w:val="006A6474"/>
    <w:rsid w:val="006A64F0"/>
    <w:rsid w:val="006A6775"/>
    <w:rsid w:val="006B11A5"/>
    <w:rsid w:val="006B1303"/>
    <w:rsid w:val="006B7682"/>
    <w:rsid w:val="006C529A"/>
    <w:rsid w:val="006D2374"/>
    <w:rsid w:val="006D6890"/>
    <w:rsid w:val="006D6C24"/>
    <w:rsid w:val="006E25A4"/>
    <w:rsid w:val="006E2DD8"/>
    <w:rsid w:val="006E4D5A"/>
    <w:rsid w:val="006F0EBA"/>
    <w:rsid w:val="006F39E6"/>
    <w:rsid w:val="00701BD3"/>
    <w:rsid w:val="00703A3D"/>
    <w:rsid w:val="007056AA"/>
    <w:rsid w:val="00707367"/>
    <w:rsid w:val="00715E8A"/>
    <w:rsid w:val="00717B97"/>
    <w:rsid w:val="007209CF"/>
    <w:rsid w:val="00737722"/>
    <w:rsid w:val="00745932"/>
    <w:rsid w:val="00750101"/>
    <w:rsid w:val="00750F7C"/>
    <w:rsid w:val="0075382F"/>
    <w:rsid w:val="00753C73"/>
    <w:rsid w:val="007571D8"/>
    <w:rsid w:val="00757AD0"/>
    <w:rsid w:val="00760AA8"/>
    <w:rsid w:val="00765154"/>
    <w:rsid w:val="00771EB3"/>
    <w:rsid w:val="00775505"/>
    <w:rsid w:val="00785773"/>
    <w:rsid w:val="00793FCA"/>
    <w:rsid w:val="007A0DAA"/>
    <w:rsid w:val="007A417B"/>
    <w:rsid w:val="007A6956"/>
    <w:rsid w:val="007A733D"/>
    <w:rsid w:val="007B6D6E"/>
    <w:rsid w:val="007C0A26"/>
    <w:rsid w:val="007C682C"/>
    <w:rsid w:val="007D06FD"/>
    <w:rsid w:val="007D5C09"/>
    <w:rsid w:val="007E0FD9"/>
    <w:rsid w:val="007E366C"/>
    <w:rsid w:val="007E63CC"/>
    <w:rsid w:val="007E6865"/>
    <w:rsid w:val="007F1429"/>
    <w:rsid w:val="007F7C19"/>
    <w:rsid w:val="00800BF6"/>
    <w:rsid w:val="008157A0"/>
    <w:rsid w:val="008230C4"/>
    <w:rsid w:val="008235A4"/>
    <w:rsid w:val="0082614B"/>
    <w:rsid w:val="00836397"/>
    <w:rsid w:val="00840276"/>
    <w:rsid w:val="00842504"/>
    <w:rsid w:val="0085595E"/>
    <w:rsid w:val="0085634B"/>
    <w:rsid w:val="00857023"/>
    <w:rsid w:val="00857165"/>
    <w:rsid w:val="008576E8"/>
    <w:rsid w:val="008624AD"/>
    <w:rsid w:val="00862EE5"/>
    <w:rsid w:val="00865037"/>
    <w:rsid w:val="00865F40"/>
    <w:rsid w:val="00870379"/>
    <w:rsid w:val="008706D4"/>
    <w:rsid w:val="00873B88"/>
    <w:rsid w:val="00884F42"/>
    <w:rsid w:val="00886C57"/>
    <w:rsid w:val="008939DF"/>
    <w:rsid w:val="008942AE"/>
    <w:rsid w:val="00896E28"/>
    <w:rsid w:val="00897F97"/>
    <w:rsid w:val="008A3218"/>
    <w:rsid w:val="008B1844"/>
    <w:rsid w:val="008B2C7E"/>
    <w:rsid w:val="008B2E6F"/>
    <w:rsid w:val="008B33DF"/>
    <w:rsid w:val="008B420B"/>
    <w:rsid w:val="008C0B01"/>
    <w:rsid w:val="008C3E66"/>
    <w:rsid w:val="008C6E62"/>
    <w:rsid w:val="008C7987"/>
    <w:rsid w:val="008D0DC7"/>
    <w:rsid w:val="008D54BE"/>
    <w:rsid w:val="008D5F92"/>
    <w:rsid w:val="008D63B3"/>
    <w:rsid w:val="008E2DD6"/>
    <w:rsid w:val="008E55B5"/>
    <w:rsid w:val="008E7056"/>
    <w:rsid w:val="008F3AB5"/>
    <w:rsid w:val="008F65D3"/>
    <w:rsid w:val="008F6F67"/>
    <w:rsid w:val="0090452D"/>
    <w:rsid w:val="00904ADD"/>
    <w:rsid w:val="00905F76"/>
    <w:rsid w:val="00911020"/>
    <w:rsid w:val="0092131E"/>
    <w:rsid w:val="009251A8"/>
    <w:rsid w:val="0092687A"/>
    <w:rsid w:val="009312CB"/>
    <w:rsid w:val="00936AC6"/>
    <w:rsid w:val="009401D3"/>
    <w:rsid w:val="00940DCA"/>
    <w:rsid w:val="00941FCF"/>
    <w:rsid w:val="00952132"/>
    <w:rsid w:val="00952AE0"/>
    <w:rsid w:val="009537BD"/>
    <w:rsid w:val="009617C5"/>
    <w:rsid w:val="00963A59"/>
    <w:rsid w:val="009667AF"/>
    <w:rsid w:val="00966BB9"/>
    <w:rsid w:val="00970923"/>
    <w:rsid w:val="009759B6"/>
    <w:rsid w:val="00975A29"/>
    <w:rsid w:val="00976026"/>
    <w:rsid w:val="009826E0"/>
    <w:rsid w:val="00982CDA"/>
    <w:rsid w:val="00986494"/>
    <w:rsid w:val="0099583D"/>
    <w:rsid w:val="009964AB"/>
    <w:rsid w:val="009A47D8"/>
    <w:rsid w:val="009A53FF"/>
    <w:rsid w:val="009A7743"/>
    <w:rsid w:val="009B21CB"/>
    <w:rsid w:val="009B75E8"/>
    <w:rsid w:val="009C6B28"/>
    <w:rsid w:val="009D114C"/>
    <w:rsid w:val="009D14E2"/>
    <w:rsid w:val="009D3193"/>
    <w:rsid w:val="009D36DD"/>
    <w:rsid w:val="009E201E"/>
    <w:rsid w:val="009E3E09"/>
    <w:rsid w:val="009E6669"/>
    <w:rsid w:val="009F002A"/>
    <w:rsid w:val="009F122D"/>
    <w:rsid w:val="009F7EFA"/>
    <w:rsid w:val="00A03846"/>
    <w:rsid w:val="00A119B7"/>
    <w:rsid w:val="00A13486"/>
    <w:rsid w:val="00A259A8"/>
    <w:rsid w:val="00A3210A"/>
    <w:rsid w:val="00A41331"/>
    <w:rsid w:val="00A42C0C"/>
    <w:rsid w:val="00A5455E"/>
    <w:rsid w:val="00A5711D"/>
    <w:rsid w:val="00A6230C"/>
    <w:rsid w:val="00A625C9"/>
    <w:rsid w:val="00A670CC"/>
    <w:rsid w:val="00A67CFB"/>
    <w:rsid w:val="00A72ECC"/>
    <w:rsid w:val="00A75F7D"/>
    <w:rsid w:val="00A77E6C"/>
    <w:rsid w:val="00A80BA4"/>
    <w:rsid w:val="00A879EE"/>
    <w:rsid w:val="00A91038"/>
    <w:rsid w:val="00A91BDA"/>
    <w:rsid w:val="00A91D6F"/>
    <w:rsid w:val="00A96056"/>
    <w:rsid w:val="00AA2DCB"/>
    <w:rsid w:val="00AA5128"/>
    <w:rsid w:val="00AA5802"/>
    <w:rsid w:val="00AB6F23"/>
    <w:rsid w:val="00AC1BFB"/>
    <w:rsid w:val="00AC5443"/>
    <w:rsid w:val="00AC577C"/>
    <w:rsid w:val="00AC5D70"/>
    <w:rsid w:val="00AC6FD1"/>
    <w:rsid w:val="00AD5B13"/>
    <w:rsid w:val="00AE4279"/>
    <w:rsid w:val="00AF10A2"/>
    <w:rsid w:val="00AF36E8"/>
    <w:rsid w:val="00AF37CA"/>
    <w:rsid w:val="00AF43C8"/>
    <w:rsid w:val="00AF788C"/>
    <w:rsid w:val="00B03FDD"/>
    <w:rsid w:val="00B05373"/>
    <w:rsid w:val="00B12A99"/>
    <w:rsid w:val="00B1628A"/>
    <w:rsid w:val="00B22328"/>
    <w:rsid w:val="00B22DFE"/>
    <w:rsid w:val="00B3327E"/>
    <w:rsid w:val="00B43C97"/>
    <w:rsid w:val="00B53461"/>
    <w:rsid w:val="00B55A5B"/>
    <w:rsid w:val="00B55BEE"/>
    <w:rsid w:val="00B63061"/>
    <w:rsid w:val="00B64B48"/>
    <w:rsid w:val="00B65D7A"/>
    <w:rsid w:val="00B66E90"/>
    <w:rsid w:val="00B70892"/>
    <w:rsid w:val="00B75FBD"/>
    <w:rsid w:val="00B93E72"/>
    <w:rsid w:val="00B95CB7"/>
    <w:rsid w:val="00B960FC"/>
    <w:rsid w:val="00BA34E5"/>
    <w:rsid w:val="00BA7ABE"/>
    <w:rsid w:val="00BB470A"/>
    <w:rsid w:val="00BB5987"/>
    <w:rsid w:val="00BB7FA1"/>
    <w:rsid w:val="00BC2F22"/>
    <w:rsid w:val="00BC41E5"/>
    <w:rsid w:val="00BD097B"/>
    <w:rsid w:val="00BE1390"/>
    <w:rsid w:val="00BE5F47"/>
    <w:rsid w:val="00BE71DA"/>
    <w:rsid w:val="00BF0AAB"/>
    <w:rsid w:val="00BF1E1D"/>
    <w:rsid w:val="00BF6786"/>
    <w:rsid w:val="00C01991"/>
    <w:rsid w:val="00C04F0A"/>
    <w:rsid w:val="00C05EB3"/>
    <w:rsid w:val="00C064F4"/>
    <w:rsid w:val="00C106A7"/>
    <w:rsid w:val="00C111A7"/>
    <w:rsid w:val="00C13206"/>
    <w:rsid w:val="00C31DC8"/>
    <w:rsid w:val="00C31F46"/>
    <w:rsid w:val="00C32085"/>
    <w:rsid w:val="00C32B29"/>
    <w:rsid w:val="00C366F5"/>
    <w:rsid w:val="00C4323E"/>
    <w:rsid w:val="00C45A9E"/>
    <w:rsid w:val="00C47FCE"/>
    <w:rsid w:val="00C507DF"/>
    <w:rsid w:val="00C50E64"/>
    <w:rsid w:val="00C56141"/>
    <w:rsid w:val="00C57F8E"/>
    <w:rsid w:val="00C6212B"/>
    <w:rsid w:val="00C647A2"/>
    <w:rsid w:val="00C66F91"/>
    <w:rsid w:val="00C70DD1"/>
    <w:rsid w:val="00C713EB"/>
    <w:rsid w:val="00C76365"/>
    <w:rsid w:val="00C770FD"/>
    <w:rsid w:val="00C80435"/>
    <w:rsid w:val="00C81FFD"/>
    <w:rsid w:val="00C83DA1"/>
    <w:rsid w:val="00C85A45"/>
    <w:rsid w:val="00C903AC"/>
    <w:rsid w:val="00C92D7F"/>
    <w:rsid w:val="00C932C2"/>
    <w:rsid w:val="00C93DEA"/>
    <w:rsid w:val="00C94A03"/>
    <w:rsid w:val="00CA0618"/>
    <w:rsid w:val="00CA14C7"/>
    <w:rsid w:val="00CA23F4"/>
    <w:rsid w:val="00CA29E2"/>
    <w:rsid w:val="00CA6184"/>
    <w:rsid w:val="00CA642B"/>
    <w:rsid w:val="00CB04A0"/>
    <w:rsid w:val="00CB468A"/>
    <w:rsid w:val="00CB731B"/>
    <w:rsid w:val="00CC0375"/>
    <w:rsid w:val="00CC039C"/>
    <w:rsid w:val="00CC63C8"/>
    <w:rsid w:val="00CC69F9"/>
    <w:rsid w:val="00CD17B8"/>
    <w:rsid w:val="00CD2278"/>
    <w:rsid w:val="00CE5ABE"/>
    <w:rsid w:val="00CE66CC"/>
    <w:rsid w:val="00CE7228"/>
    <w:rsid w:val="00CE7755"/>
    <w:rsid w:val="00CE79D6"/>
    <w:rsid w:val="00D0255F"/>
    <w:rsid w:val="00D11BE4"/>
    <w:rsid w:val="00D124CE"/>
    <w:rsid w:val="00D12AD3"/>
    <w:rsid w:val="00D139BE"/>
    <w:rsid w:val="00D159CD"/>
    <w:rsid w:val="00D16445"/>
    <w:rsid w:val="00D20AFB"/>
    <w:rsid w:val="00D25356"/>
    <w:rsid w:val="00D30D47"/>
    <w:rsid w:val="00D35F2A"/>
    <w:rsid w:val="00D3674E"/>
    <w:rsid w:val="00D3729F"/>
    <w:rsid w:val="00D4181C"/>
    <w:rsid w:val="00D441AB"/>
    <w:rsid w:val="00D60A98"/>
    <w:rsid w:val="00D62029"/>
    <w:rsid w:val="00D6419E"/>
    <w:rsid w:val="00D66AA1"/>
    <w:rsid w:val="00D70BF9"/>
    <w:rsid w:val="00D7226D"/>
    <w:rsid w:val="00D72558"/>
    <w:rsid w:val="00D74121"/>
    <w:rsid w:val="00D82D68"/>
    <w:rsid w:val="00D87068"/>
    <w:rsid w:val="00D97223"/>
    <w:rsid w:val="00DA1CFE"/>
    <w:rsid w:val="00DA2AC4"/>
    <w:rsid w:val="00DA6A9A"/>
    <w:rsid w:val="00DB0F11"/>
    <w:rsid w:val="00DB2CBC"/>
    <w:rsid w:val="00DB3F1E"/>
    <w:rsid w:val="00DB5A5F"/>
    <w:rsid w:val="00DC0A18"/>
    <w:rsid w:val="00DC0E1D"/>
    <w:rsid w:val="00DC1010"/>
    <w:rsid w:val="00DC1D03"/>
    <w:rsid w:val="00DC25FF"/>
    <w:rsid w:val="00DC2761"/>
    <w:rsid w:val="00DC2F2E"/>
    <w:rsid w:val="00DD1DBC"/>
    <w:rsid w:val="00DD203D"/>
    <w:rsid w:val="00DD5675"/>
    <w:rsid w:val="00DD6B8A"/>
    <w:rsid w:val="00DE178F"/>
    <w:rsid w:val="00DE1C9E"/>
    <w:rsid w:val="00DE21E7"/>
    <w:rsid w:val="00DE4A47"/>
    <w:rsid w:val="00DF3EEB"/>
    <w:rsid w:val="00E03F5C"/>
    <w:rsid w:val="00E04095"/>
    <w:rsid w:val="00E0533A"/>
    <w:rsid w:val="00E054EA"/>
    <w:rsid w:val="00E16898"/>
    <w:rsid w:val="00E172C4"/>
    <w:rsid w:val="00E23A52"/>
    <w:rsid w:val="00E3000E"/>
    <w:rsid w:val="00E326D0"/>
    <w:rsid w:val="00E346E7"/>
    <w:rsid w:val="00E41A8F"/>
    <w:rsid w:val="00E4524E"/>
    <w:rsid w:val="00E47389"/>
    <w:rsid w:val="00E533FF"/>
    <w:rsid w:val="00E538CA"/>
    <w:rsid w:val="00E62FEE"/>
    <w:rsid w:val="00E66F5F"/>
    <w:rsid w:val="00E7271D"/>
    <w:rsid w:val="00E7783A"/>
    <w:rsid w:val="00E81567"/>
    <w:rsid w:val="00E855FE"/>
    <w:rsid w:val="00E85C52"/>
    <w:rsid w:val="00E8763A"/>
    <w:rsid w:val="00E91DD6"/>
    <w:rsid w:val="00E9215F"/>
    <w:rsid w:val="00E9732B"/>
    <w:rsid w:val="00EA23F7"/>
    <w:rsid w:val="00EA2B04"/>
    <w:rsid w:val="00EA7663"/>
    <w:rsid w:val="00EB0644"/>
    <w:rsid w:val="00EB61C9"/>
    <w:rsid w:val="00EC1C26"/>
    <w:rsid w:val="00EC6DB2"/>
    <w:rsid w:val="00ED1A3A"/>
    <w:rsid w:val="00ED64DA"/>
    <w:rsid w:val="00EE08DF"/>
    <w:rsid w:val="00EE0E13"/>
    <w:rsid w:val="00EE6A1E"/>
    <w:rsid w:val="00EF1438"/>
    <w:rsid w:val="00EF4398"/>
    <w:rsid w:val="00F01EA4"/>
    <w:rsid w:val="00F04209"/>
    <w:rsid w:val="00F15EA3"/>
    <w:rsid w:val="00F16719"/>
    <w:rsid w:val="00F174C7"/>
    <w:rsid w:val="00F21C61"/>
    <w:rsid w:val="00F229BA"/>
    <w:rsid w:val="00F237AD"/>
    <w:rsid w:val="00F2398B"/>
    <w:rsid w:val="00F239FA"/>
    <w:rsid w:val="00F273B5"/>
    <w:rsid w:val="00F334A3"/>
    <w:rsid w:val="00F338CD"/>
    <w:rsid w:val="00F47395"/>
    <w:rsid w:val="00F50E0E"/>
    <w:rsid w:val="00F54184"/>
    <w:rsid w:val="00F55C12"/>
    <w:rsid w:val="00F60350"/>
    <w:rsid w:val="00F6097E"/>
    <w:rsid w:val="00F620CF"/>
    <w:rsid w:val="00F647DE"/>
    <w:rsid w:val="00F72413"/>
    <w:rsid w:val="00F75093"/>
    <w:rsid w:val="00F80BAF"/>
    <w:rsid w:val="00F86D04"/>
    <w:rsid w:val="00F8764E"/>
    <w:rsid w:val="00F92FBE"/>
    <w:rsid w:val="00F974F5"/>
    <w:rsid w:val="00FA13C9"/>
    <w:rsid w:val="00FA2DAF"/>
    <w:rsid w:val="00FA5FAF"/>
    <w:rsid w:val="00FA76AE"/>
    <w:rsid w:val="00FB1BBD"/>
    <w:rsid w:val="00FB6E26"/>
    <w:rsid w:val="00FD0304"/>
    <w:rsid w:val="00FD2BBE"/>
    <w:rsid w:val="00FD7359"/>
    <w:rsid w:val="00FF126A"/>
    <w:rsid w:val="00FF2006"/>
    <w:rsid w:val="00FF3172"/>
    <w:rsid w:val="00FF458C"/>
    <w:rsid w:val="00FF4988"/>
    <w:rsid w:val="00FF4F87"/>
    <w:rsid w:val="00FF6235"/>
    <w:rsid w:val="00FF7F9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paragraph" w:customStyle="1" w:styleId="Normal000">
    <w:name w:val="Normal_0_0_0"/>
    <w:qFormat/>
    <w:rsid w:val="00F620CF"/>
    <w:pPr>
      <w:suppressAutoHyphens/>
    </w:pPr>
    <w:rPr>
      <w:rFonts w:ascii="Verdana" w:eastAsia="Calibri" w:hAnsi="Verdana" w:cs="Times New Roman"/>
      <w:sz w:val="16"/>
      <w:szCs w:val="22"/>
      <w:lang w:val="es-ES" w:eastAsia="ar-SA"/>
    </w:rPr>
  </w:style>
  <w:style w:type="paragraph" w:styleId="Textosinformato">
    <w:name w:val="Plain Text"/>
    <w:basedOn w:val="Normal"/>
    <w:link w:val="TextosinformatoCar"/>
    <w:uiPriority w:val="99"/>
    <w:unhideWhenUsed/>
    <w:rsid w:val="001234D9"/>
    <w:pPr>
      <w:ind w:left="0" w:right="0"/>
      <w:jc w:val="left"/>
    </w:pPr>
    <w:rPr>
      <w:rFonts w:ascii="Consolas" w:eastAsia="Calibri" w:hAnsi="Consolas" w:cs="Times New Roman"/>
      <w:sz w:val="21"/>
      <w:szCs w:val="21"/>
      <w:lang w:val="es-ES" w:eastAsia="es-ES_tradnl"/>
    </w:rPr>
  </w:style>
  <w:style w:type="character" w:customStyle="1" w:styleId="TextosinformatoCar">
    <w:name w:val="Texto sin formato Car"/>
    <w:basedOn w:val="Fuentedeprrafopredeter"/>
    <w:link w:val="Textosinformato"/>
    <w:uiPriority w:val="99"/>
    <w:rsid w:val="001234D9"/>
    <w:rPr>
      <w:rFonts w:ascii="Consolas" w:eastAsia="Calibri" w:hAnsi="Consolas" w:cs="Times New Roman"/>
      <w:sz w:val="21"/>
      <w:szCs w:val="21"/>
      <w:lang w:val="es-ES" w:eastAsia="es-ES_tradnl"/>
    </w:rPr>
  </w:style>
  <w:style w:type="paragraph" w:customStyle="1" w:styleId="Normal00">
    <w:name w:val="Normal_0_0"/>
    <w:qFormat/>
    <w:rsid w:val="003D0F19"/>
    <w:pPr>
      <w:spacing w:after="200" w:line="276" w:lineRule="auto"/>
    </w:pPr>
    <w:rPr>
      <w:rFonts w:ascii="Calibri" w:eastAsia="Calibri" w:hAnsi="Calibri" w:cs="Times New Roman"/>
      <w:sz w:val="22"/>
      <w:szCs w:val="22"/>
      <w:lang w:val="es-ES" w:eastAsia="en-US"/>
    </w:rPr>
  </w:style>
  <w:style w:type="paragraph" w:customStyle="1" w:styleId="Cuerpo">
    <w:name w:val="Cuerpo"/>
    <w:rsid w:val="008F65D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shd w:val="nil"/>
      <w:lang w:val="es-ES_tradnl"/>
    </w:rPr>
  </w:style>
  <w:style w:type="numbering" w:customStyle="1" w:styleId="Estiloimportado13">
    <w:name w:val="Estilo importado 13"/>
    <w:rsid w:val="008F65D3"/>
    <w:pPr>
      <w:numPr>
        <w:numId w:val="1"/>
      </w:numPr>
    </w:pPr>
  </w:style>
  <w:style w:type="numbering" w:customStyle="1" w:styleId="Estiloimportado16">
    <w:name w:val="Estilo importado 16"/>
    <w:rsid w:val="008F65D3"/>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lang w:val="x-none" w:eastAsia="x-none"/>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lang w:val="x-none" w:eastAsia="x-none"/>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33203">
      <w:bodyDiv w:val="1"/>
      <w:marLeft w:val="0"/>
      <w:marRight w:val="0"/>
      <w:marTop w:val="0"/>
      <w:marBottom w:val="0"/>
      <w:divBdr>
        <w:top w:val="none" w:sz="0" w:space="0" w:color="auto"/>
        <w:left w:val="none" w:sz="0" w:space="0" w:color="auto"/>
        <w:bottom w:val="none" w:sz="0" w:space="0" w:color="auto"/>
        <w:right w:val="none" w:sz="0" w:space="0" w:color="auto"/>
      </w:divBdr>
    </w:div>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50101198">
      <w:bodyDiv w:val="1"/>
      <w:marLeft w:val="0"/>
      <w:marRight w:val="0"/>
      <w:marTop w:val="0"/>
      <w:marBottom w:val="0"/>
      <w:divBdr>
        <w:top w:val="none" w:sz="0" w:space="0" w:color="auto"/>
        <w:left w:val="none" w:sz="0" w:space="0" w:color="auto"/>
        <w:bottom w:val="none" w:sz="0" w:space="0" w:color="auto"/>
        <w:right w:val="none" w:sz="0" w:space="0" w:color="auto"/>
      </w:divBdr>
    </w:div>
    <w:div w:id="164246163">
      <w:bodyDiv w:val="1"/>
      <w:marLeft w:val="0"/>
      <w:marRight w:val="0"/>
      <w:marTop w:val="0"/>
      <w:marBottom w:val="0"/>
      <w:divBdr>
        <w:top w:val="none" w:sz="0" w:space="0" w:color="auto"/>
        <w:left w:val="none" w:sz="0" w:space="0" w:color="auto"/>
        <w:bottom w:val="none" w:sz="0" w:space="0" w:color="auto"/>
        <w:right w:val="none" w:sz="0" w:space="0" w:color="auto"/>
      </w:divBdr>
    </w:div>
    <w:div w:id="219023234">
      <w:bodyDiv w:val="1"/>
      <w:marLeft w:val="0"/>
      <w:marRight w:val="0"/>
      <w:marTop w:val="0"/>
      <w:marBottom w:val="0"/>
      <w:divBdr>
        <w:top w:val="none" w:sz="0" w:space="0" w:color="auto"/>
        <w:left w:val="none" w:sz="0" w:space="0" w:color="auto"/>
        <w:bottom w:val="none" w:sz="0" w:space="0" w:color="auto"/>
        <w:right w:val="none" w:sz="0" w:space="0" w:color="auto"/>
      </w:divBdr>
    </w:div>
    <w:div w:id="263149303">
      <w:bodyDiv w:val="1"/>
      <w:marLeft w:val="0"/>
      <w:marRight w:val="0"/>
      <w:marTop w:val="0"/>
      <w:marBottom w:val="0"/>
      <w:divBdr>
        <w:top w:val="none" w:sz="0" w:space="0" w:color="auto"/>
        <w:left w:val="none" w:sz="0" w:space="0" w:color="auto"/>
        <w:bottom w:val="none" w:sz="0" w:space="0" w:color="auto"/>
        <w:right w:val="none" w:sz="0" w:space="0" w:color="auto"/>
      </w:divBdr>
    </w:div>
    <w:div w:id="263390363">
      <w:bodyDiv w:val="1"/>
      <w:marLeft w:val="0"/>
      <w:marRight w:val="0"/>
      <w:marTop w:val="0"/>
      <w:marBottom w:val="0"/>
      <w:divBdr>
        <w:top w:val="none" w:sz="0" w:space="0" w:color="auto"/>
        <w:left w:val="none" w:sz="0" w:space="0" w:color="auto"/>
        <w:bottom w:val="none" w:sz="0" w:space="0" w:color="auto"/>
        <w:right w:val="none" w:sz="0" w:space="0" w:color="auto"/>
      </w:divBdr>
    </w:div>
    <w:div w:id="340013216">
      <w:bodyDiv w:val="1"/>
      <w:marLeft w:val="0"/>
      <w:marRight w:val="0"/>
      <w:marTop w:val="0"/>
      <w:marBottom w:val="0"/>
      <w:divBdr>
        <w:top w:val="none" w:sz="0" w:space="0" w:color="auto"/>
        <w:left w:val="none" w:sz="0" w:space="0" w:color="auto"/>
        <w:bottom w:val="none" w:sz="0" w:space="0" w:color="auto"/>
        <w:right w:val="none" w:sz="0" w:space="0" w:color="auto"/>
      </w:divBdr>
    </w:div>
    <w:div w:id="364911265">
      <w:bodyDiv w:val="1"/>
      <w:marLeft w:val="0"/>
      <w:marRight w:val="0"/>
      <w:marTop w:val="0"/>
      <w:marBottom w:val="0"/>
      <w:divBdr>
        <w:top w:val="none" w:sz="0" w:space="0" w:color="auto"/>
        <w:left w:val="none" w:sz="0" w:space="0" w:color="auto"/>
        <w:bottom w:val="none" w:sz="0" w:space="0" w:color="auto"/>
        <w:right w:val="none" w:sz="0" w:space="0" w:color="auto"/>
      </w:divBdr>
    </w:div>
    <w:div w:id="384840412">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439954764">
      <w:bodyDiv w:val="1"/>
      <w:marLeft w:val="0"/>
      <w:marRight w:val="0"/>
      <w:marTop w:val="0"/>
      <w:marBottom w:val="0"/>
      <w:divBdr>
        <w:top w:val="none" w:sz="0" w:space="0" w:color="auto"/>
        <w:left w:val="none" w:sz="0" w:space="0" w:color="auto"/>
        <w:bottom w:val="none" w:sz="0" w:space="0" w:color="auto"/>
        <w:right w:val="none" w:sz="0" w:space="0" w:color="auto"/>
      </w:divBdr>
    </w:div>
    <w:div w:id="474566099">
      <w:bodyDiv w:val="1"/>
      <w:marLeft w:val="0"/>
      <w:marRight w:val="0"/>
      <w:marTop w:val="0"/>
      <w:marBottom w:val="0"/>
      <w:divBdr>
        <w:top w:val="none" w:sz="0" w:space="0" w:color="auto"/>
        <w:left w:val="none" w:sz="0" w:space="0" w:color="auto"/>
        <w:bottom w:val="none" w:sz="0" w:space="0" w:color="auto"/>
        <w:right w:val="none" w:sz="0" w:space="0" w:color="auto"/>
      </w:divBdr>
    </w:div>
    <w:div w:id="519785746">
      <w:bodyDiv w:val="1"/>
      <w:marLeft w:val="0"/>
      <w:marRight w:val="0"/>
      <w:marTop w:val="0"/>
      <w:marBottom w:val="0"/>
      <w:divBdr>
        <w:top w:val="none" w:sz="0" w:space="0" w:color="auto"/>
        <w:left w:val="none" w:sz="0" w:space="0" w:color="auto"/>
        <w:bottom w:val="none" w:sz="0" w:space="0" w:color="auto"/>
        <w:right w:val="none" w:sz="0" w:space="0" w:color="auto"/>
      </w:divBdr>
    </w:div>
    <w:div w:id="521090728">
      <w:bodyDiv w:val="1"/>
      <w:marLeft w:val="0"/>
      <w:marRight w:val="0"/>
      <w:marTop w:val="0"/>
      <w:marBottom w:val="0"/>
      <w:divBdr>
        <w:top w:val="none" w:sz="0" w:space="0" w:color="auto"/>
        <w:left w:val="none" w:sz="0" w:space="0" w:color="auto"/>
        <w:bottom w:val="none" w:sz="0" w:space="0" w:color="auto"/>
        <w:right w:val="none" w:sz="0" w:space="0" w:color="auto"/>
      </w:divBdr>
    </w:div>
    <w:div w:id="523520298">
      <w:bodyDiv w:val="1"/>
      <w:marLeft w:val="0"/>
      <w:marRight w:val="0"/>
      <w:marTop w:val="0"/>
      <w:marBottom w:val="0"/>
      <w:divBdr>
        <w:top w:val="none" w:sz="0" w:space="0" w:color="auto"/>
        <w:left w:val="none" w:sz="0" w:space="0" w:color="auto"/>
        <w:bottom w:val="none" w:sz="0" w:space="0" w:color="auto"/>
        <w:right w:val="none" w:sz="0" w:space="0" w:color="auto"/>
      </w:divBdr>
    </w:div>
    <w:div w:id="524947010">
      <w:bodyDiv w:val="1"/>
      <w:marLeft w:val="0"/>
      <w:marRight w:val="0"/>
      <w:marTop w:val="0"/>
      <w:marBottom w:val="0"/>
      <w:divBdr>
        <w:top w:val="none" w:sz="0" w:space="0" w:color="auto"/>
        <w:left w:val="none" w:sz="0" w:space="0" w:color="auto"/>
        <w:bottom w:val="none" w:sz="0" w:space="0" w:color="auto"/>
        <w:right w:val="none" w:sz="0" w:space="0" w:color="auto"/>
      </w:divBdr>
    </w:div>
    <w:div w:id="625551656">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12760">
      <w:bodyDiv w:val="1"/>
      <w:marLeft w:val="0"/>
      <w:marRight w:val="0"/>
      <w:marTop w:val="0"/>
      <w:marBottom w:val="0"/>
      <w:divBdr>
        <w:top w:val="none" w:sz="0" w:space="0" w:color="auto"/>
        <w:left w:val="none" w:sz="0" w:space="0" w:color="auto"/>
        <w:bottom w:val="none" w:sz="0" w:space="0" w:color="auto"/>
        <w:right w:val="none" w:sz="0" w:space="0" w:color="auto"/>
      </w:divBdr>
    </w:div>
    <w:div w:id="702752545">
      <w:bodyDiv w:val="1"/>
      <w:marLeft w:val="0"/>
      <w:marRight w:val="0"/>
      <w:marTop w:val="0"/>
      <w:marBottom w:val="0"/>
      <w:divBdr>
        <w:top w:val="none" w:sz="0" w:space="0" w:color="auto"/>
        <w:left w:val="none" w:sz="0" w:space="0" w:color="auto"/>
        <w:bottom w:val="none" w:sz="0" w:space="0" w:color="auto"/>
        <w:right w:val="none" w:sz="0" w:space="0" w:color="auto"/>
      </w:divBdr>
    </w:div>
    <w:div w:id="705299829">
      <w:bodyDiv w:val="1"/>
      <w:marLeft w:val="0"/>
      <w:marRight w:val="0"/>
      <w:marTop w:val="0"/>
      <w:marBottom w:val="0"/>
      <w:divBdr>
        <w:top w:val="none" w:sz="0" w:space="0" w:color="auto"/>
        <w:left w:val="none" w:sz="0" w:space="0" w:color="auto"/>
        <w:bottom w:val="none" w:sz="0" w:space="0" w:color="auto"/>
        <w:right w:val="none" w:sz="0" w:space="0" w:color="auto"/>
      </w:divBdr>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36127460">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00881052">
      <w:bodyDiv w:val="1"/>
      <w:marLeft w:val="0"/>
      <w:marRight w:val="0"/>
      <w:marTop w:val="0"/>
      <w:marBottom w:val="0"/>
      <w:divBdr>
        <w:top w:val="none" w:sz="0" w:space="0" w:color="auto"/>
        <w:left w:val="none" w:sz="0" w:space="0" w:color="auto"/>
        <w:bottom w:val="none" w:sz="0" w:space="0" w:color="auto"/>
        <w:right w:val="none" w:sz="0" w:space="0" w:color="auto"/>
      </w:divBdr>
    </w:div>
    <w:div w:id="802382630">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947127826">
      <w:bodyDiv w:val="1"/>
      <w:marLeft w:val="0"/>
      <w:marRight w:val="0"/>
      <w:marTop w:val="0"/>
      <w:marBottom w:val="0"/>
      <w:divBdr>
        <w:top w:val="none" w:sz="0" w:space="0" w:color="auto"/>
        <w:left w:val="none" w:sz="0" w:space="0" w:color="auto"/>
        <w:bottom w:val="none" w:sz="0" w:space="0" w:color="auto"/>
        <w:right w:val="none" w:sz="0" w:space="0" w:color="auto"/>
      </w:divBdr>
    </w:div>
    <w:div w:id="1017342916">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44809262">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06333795">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233925181">
      <w:bodyDiv w:val="1"/>
      <w:marLeft w:val="0"/>
      <w:marRight w:val="0"/>
      <w:marTop w:val="0"/>
      <w:marBottom w:val="0"/>
      <w:divBdr>
        <w:top w:val="none" w:sz="0" w:space="0" w:color="auto"/>
        <w:left w:val="none" w:sz="0" w:space="0" w:color="auto"/>
        <w:bottom w:val="none" w:sz="0" w:space="0" w:color="auto"/>
        <w:right w:val="none" w:sz="0" w:space="0" w:color="auto"/>
      </w:divBdr>
    </w:div>
    <w:div w:id="1287928888">
      <w:bodyDiv w:val="1"/>
      <w:marLeft w:val="0"/>
      <w:marRight w:val="0"/>
      <w:marTop w:val="0"/>
      <w:marBottom w:val="0"/>
      <w:divBdr>
        <w:top w:val="none" w:sz="0" w:space="0" w:color="auto"/>
        <w:left w:val="none" w:sz="0" w:space="0" w:color="auto"/>
        <w:bottom w:val="none" w:sz="0" w:space="0" w:color="auto"/>
        <w:right w:val="none" w:sz="0" w:space="0" w:color="auto"/>
      </w:divBdr>
    </w:div>
    <w:div w:id="1327854736">
      <w:bodyDiv w:val="1"/>
      <w:marLeft w:val="0"/>
      <w:marRight w:val="0"/>
      <w:marTop w:val="0"/>
      <w:marBottom w:val="0"/>
      <w:divBdr>
        <w:top w:val="none" w:sz="0" w:space="0" w:color="auto"/>
        <w:left w:val="none" w:sz="0" w:space="0" w:color="auto"/>
        <w:bottom w:val="none" w:sz="0" w:space="0" w:color="auto"/>
        <w:right w:val="none" w:sz="0" w:space="0" w:color="auto"/>
      </w:divBdr>
    </w:div>
    <w:div w:id="1334800992">
      <w:bodyDiv w:val="1"/>
      <w:marLeft w:val="0"/>
      <w:marRight w:val="0"/>
      <w:marTop w:val="0"/>
      <w:marBottom w:val="0"/>
      <w:divBdr>
        <w:top w:val="none" w:sz="0" w:space="0" w:color="auto"/>
        <w:left w:val="none" w:sz="0" w:space="0" w:color="auto"/>
        <w:bottom w:val="none" w:sz="0" w:space="0" w:color="auto"/>
        <w:right w:val="none" w:sz="0" w:space="0" w:color="auto"/>
      </w:divBdr>
    </w:div>
    <w:div w:id="1357388151">
      <w:bodyDiv w:val="1"/>
      <w:marLeft w:val="0"/>
      <w:marRight w:val="0"/>
      <w:marTop w:val="0"/>
      <w:marBottom w:val="0"/>
      <w:divBdr>
        <w:top w:val="none" w:sz="0" w:space="0" w:color="auto"/>
        <w:left w:val="none" w:sz="0" w:space="0" w:color="auto"/>
        <w:bottom w:val="none" w:sz="0" w:space="0" w:color="auto"/>
        <w:right w:val="none" w:sz="0" w:space="0" w:color="auto"/>
      </w:divBdr>
    </w:div>
    <w:div w:id="1408263940">
      <w:bodyDiv w:val="1"/>
      <w:marLeft w:val="0"/>
      <w:marRight w:val="0"/>
      <w:marTop w:val="0"/>
      <w:marBottom w:val="0"/>
      <w:divBdr>
        <w:top w:val="none" w:sz="0" w:space="0" w:color="auto"/>
        <w:left w:val="none" w:sz="0" w:space="0" w:color="auto"/>
        <w:bottom w:val="none" w:sz="0" w:space="0" w:color="auto"/>
        <w:right w:val="none" w:sz="0" w:space="0" w:color="auto"/>
      </w:divBdr>
    </w:div>
    <w:div w:id="1415971225">
      <w:bodyDiv w:val="1"/>
      <w:marLeft w:val="0"/>
      <w:marRight w:val="0"/>
      <w:marTop w:val="0"/>
      <w:marBottom w:val="0"/>
      <w:divBdr>
        <w:top w:val="none" w:sz="0" w:space="0" w:color="auto"/>
        <w:left w:val="none" w:sz="0" w:space="0" w:color="auto"/>
        <w:bottom w:val="none" w:sz="0" w:space="0" w:color="auto"/>
        <w:right w:val="none" w:sz="0" w:space="0" w:color="auto"/>
      </w:divBdr>
    </w:div>
    <w:div w:id="1441798454">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483740492">
      <w:bodyDiv w:val="1"/>
      <w:marLeft w:val="0"/>
      <w:marRight w:val="0"/>
      <w:marTop w:val="0"/>
      <w:marBottom w:val="0"/>
      <w:divBdr>
        <w:top w:val="none" w:sz="0" w:space="0" w:color="auto"/>
        <w:left w:val="none" w:sz="0" w:space="0" w:color="auto"/>
        <w:bottom w:val="none" w:sz="0" w:space="0" w:color="auto"/>
        <w:right w:val="none" w:sz="0" w:space="0" w:color="auto"/>
      </w:divBdr>
    </w:div>
    <w:div w:id="1485703259">
      <w:bodyDiv w:val="1"/>
      <w:marLeft w:val="0"/>
      <w:marRight w:val="0"/>
      <w:marTop w:val="0"/>
      <w:marBottom w:val="0"/>
      <w:divBdr>
        <w:top w:val="none" w:sz="0" w:space="0" w:color="auto"/>
        <w:left w:val="none" w:sz="0" w:space="0" w:color="auto"/>
        <w:bottom w:val="none" w:sz="0" w:space="0" w:color="auto"/>
        <w:right w:val="none" w:sz="0" w:space="0" w:color="auto"/>
      </w:divBdr>
    </w:div>
    <w:div w:id="1493832231">
      <w:bodyDiv w:val="1"/>
      <w:marLeft w:val="0"/>
      <w:marRight w:val="0"/>
      <w:marTop w:val="0"/>
      <w:marBottom w:val="0"/>
      <w:divBdr>
        <w:top w:val="none" w:sz="0" w:space="0" w:color="auto"/>
        <w:left w:val="none" w:sz="0" w:space="0" w:color="auto"/>
        <w:bottom w:val="none" w:sz="0" w:space="0" w:color="auto"/>
        <w:right w:val="none" w:sz="0" w:space="0" w:color="auto"/>
      </w:divBdr>
    </w:div>
    <w:div w:id="1495612488">
      <w:bodyDiv w:val="1"/>
      <w:marLeft w:val="0"/>
      <w:marRight w:val="0"/>
      <w:marTop w:val="0"/>
      <w:marBottom w:val="0"/>
      <w:divBdr>
        <w:top w:val="none" w:sz="0" w:space="0" w:color="auto"/>
        <w:left w:val="none" w:sz="0" w:space="0" w:color="auto"/>
        <w:bottom w:val="none" w:sz="0" w:space="0" w:color="auto"/>
        <w:right w:val="none" w:sz="0" w:space="0" w:color="auto"/>
      </w:divBdr>
    </w:div>
    <w:div w:id="1558784549">
      <w:bodyDiv w:val="1"/>
      <w:marLeft w:val="0"/>
      <w:marRight w:val="0"/>
      <w:marTop w:val="0"/>
      <w:marBottom w:val="0"/>
      <w:divBdr>
        <w:top w:val="none" w:sz="0" w:space="0" w:color="auto"/>
        <w:left w:val="none" w:sz="0" w:space="0" w:color="auto"/>
        <w:bottom w:val="none" w:sz="0" w:space="0" w:color="auto"/>
        <w:right w:val="none" w:sz="0" w:space="0" w:color="auto"/>
      </w:divBdr>
    </w:div>
    <w:div w:id="1570074577">
      <w:bodyDiv w:val="1"/>
      <w:marLeft w:val="0"/>
      <w:marRight w:val="0"/>
      <w:marTop w:val="0"/>
      <w:marBottom w:val="0"/>
      <w:divBdr>
        <w:top w:val="none" w:sz="0" w:space="0" w:color="auto"/>
        <w:left w:val="none" w:sz="0" w:space="0" w:color="auto"/>
        <w:bottom w:val="none" w:sz="0" w:space="0" w:color="auto"/>
        <w:right w:val="none" w:sz="0" w:space="0" w:color="auto"/>
      </w:divBdr>
    </w:div>
    <w:div w:id="1580628084">
      <w:bodyDiv w:val="1"/>
      <w:marLeft w:val="0"/>
      <w:marRight w:val="0"/>
      <w:marTop w:val="0"/>
      <w:marBottom w:val="0"/>
      <w:divBdr>
        <w:top w:val="none" w:sz="0" w:space="0" w:color="auto"/>
        <w:left w:val="none" w:sz="0" w:space="0" w:color="auto"/>
        <w:bottom w:val="none" w:sz="0" w:space="0" w:color="auto"/>
        <w:right w:val="none" w:sz="0" w:space="0" w:color="auto"/>
      </w:divBdr>
    </w:div>
    <w:div w:id="1709530170">
      <w:bodyDiv w:val="1"/>
      <w:marLeft w:val="0"/>
      <w:marRight w:val="0"/>
      <w:marTop w:val="0"/>
      <w:marBottom w:val="0"/>
      <w:divBdr>
        <w:top w:val="none" w:sz="0" w:space="0" w:color="auto"/>
        <w:left w:val="none" w:sz="0" w:space="0" w:color="auto"/>
        <w:bottom w:val="none" w:sz="0" w:space="0" w:color="auto"/>
        <w:right w:val="none" w:sz="0" w:space="0" w:color="auto"/>
      </w:divBdr>
    </w:div>
    <w:div w:id="1779593839">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781025993">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64052311">
      <w:bodyDiv w:val="1"/>
      <w:marLeft w:val="0"/>
      <w:marRight w:val="0"/>
      <w:marTop w:val="0"/>
      <w:marBottom w:val="0"/>
      <w:divBdr>
        <w:top w:val="none" w:sz="0" w:space="0" w:color="auto"/>
        <w:left w:val="none" w:sz="0" w:space="0" w:color="auto"/>
        <w:bottom w:val="none" w:sz="0" w:space="0" w:color="auto"/>
        <w:right w:val="none" w:sz="0" w:space="0" w:color="auto"/>
      </w:divBdr>
    </w:div>
    <w:div w:id="1930575477">
      <w:bodyDiv w:val="1"/>
      <w:marLeft w:val="0"/>
      <w:marRight w:val="0"/>
      <w:marTop w:val="0"/>
      <w:marBottom w:val="0"/>
      <w:divBdr>
        <w:top w:val="none" w:sz="0" w:space="0" w:color="auto"/>
        <w:left w:val="none" w:sz="0" w:space="0" w:color="auto"/>
        <w:bottom w:val="none" w:sz="0" w:space="0" w:color="auto"/>
        <w:right w:val="none" w:sz="0" w:space="0" w:color="auto"/>
      </w:divBdr>
    </w:div>
    <w:div w:id="1974824609">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2099322023">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sChild>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40037094">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 w:id="2069642722">
      <w:bodyDiv w:val="1"/>
      <w:marLeft w:val="0"/>
      <w:marRight w:val="0"/>
      <w:marTop w:val="0"/>
      <w:marBottom w:val="0"/>
      <w:divBdr>
        <w:top w:val="none" w:sz="0" w:space="0" w:color="auto"/>
        <w:left w:val="none" w:sz="0" w:space="0" w:color="auto"/>
        <w:bottom w:val="none" w:sz="0" w:space="0" w:color="auto"/>
        <w:right w:val="none" w:sz="0" w:space="0" w:color="auto"/>
      </w:divBdr>
    </w:div>
    <w:div w:id="2126460919">
      <w:bodyDiv w:val="1"/>
      <w:marLeft w:val="0"/>
      <w:marRight w:val="0"/>
      <w:marTop w:val="0"/>
      <w:marBottom w:val="0"/>
      <w:divBdr>
        <w:top w:val="none" w:sz="0" w:space="0" w:color="auto"/>
        <w:left w:val="none" w:sz="0" w:space="0" w:color="auto"/>
        <w:bottom w:val="none" w:sz="0" w:space="0" w:color="auto"/>
        <w:right w:val="none" w:sz="0" w:space="0" w:color="auto"/>
      </w:divBdr>
    </w:div>
    <w:div w:id="2137211641">
      <w:bodyDiv w:val="1"/>
      <w:marLeft w:val="0"/>
      <w:marRight w:val="0"/>
      <w:marTop w:val="0"/>
      <w:marBottom w:val="0"/>
      <w:divBdr>
        <w:top w:val="none" w:sz="0" w:space="0" w:color="auto"/>
        <w:left w:val="none" w:sz="0" w:space="0" w:color="auto"/>
        <w:bottom w:val="none" w:sz="0" w:space="0" w:color="auto"/>
        <w:right w:val="none" w:sz="0" w:space="0" w:color="auto"/>
      </w:divBdr>
    </w:div>
    <w:div w:id="214068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FCF90-4D68-4FB0-BD2E-9630AC4A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ardiez</cp:lastModifiedBy>
  <cp:revision>3</cp:revision>
  <cp:lastPrinted>2020-11-24T12:01:00Z</cp:lastPrinted>
  <dcterms:created xsi:type="dcterms:W3CDTF">2020-12-30T11:25:00Z</dcterms:created>
  <dcterms:modified xsi:type="dcterms:W3CDTF">2020-12-30T11:26:00Z</dcterms:modified>
</cp:coreProperties>
</file>