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1B2" w14:textId="0D226367" w:rsidR="00D056DC"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244B04">
        <w:rPr>
          <w:rFonts w:ascii="Arial" w:hAnsi="Arial" w:cs="Arial"/>
          <w:b/>
          <w:bCs/>
          <w:color w:val="E36C0A"/>
          <w:sz w:val="28"/>
          <w:szCs w:val="28"/>
        </w:rPr>
        <w:t>denuncia</w:t>
      </w:r>
      <w:r w:rsidR="00D056DC">
        <w:rPr>
          <w:rFonts w:ascii="Arial" w:hAnsi="Arial" w:cs="Arial"/>
          <w:b/>
          <w:bCs/>
          <w:color w:val="E36C0A"/>
          <w:sz w:val="28"/>
          <w:szCs w:val="28"/>
        </w:rPr>
        <w:t xml:space="preserve"> el </w:t>
      </w:r>
      <w:r w:rsidR="006A1556">
        <w:rPr>
          <w:rFonts w:ascii="Arial" w:hAnsi="Arial" w:cs="Arial"/>
          <w:b/>
          <w:bCs/>
          <w:color w:val="E36C0A"/>
          <w:sz w:val="28"/>
          <w:szCs w:val="28"/>
        </w:rPr>
        <w:t xml:space="preserve">importante </w:t>
      </w:r>
      <w:r w:rsidR="00D056DC">
        <w:rPr>
          <w:rFonts w:ascii="Arial" w:hAnsi="Arial" w:cs="Arial"/>
          <w:b/>
          <w:bCs/>
          <w:color w:val="E36C0A"/>
          <w:sz w:val="28"/>
          <w:szCs w:val="28"/>
        </w:rPr>
        <w:t>retraso en la gestión de las ayudas municipales para paliar los efectos económicos del COVID</w:t>
      </w:r>
    </w:p>
    <w:p w14:paraId="7B4C2FC5" w14:textId="4F2EF6F9" w:rsidR="006A4886" w:rsidRPr="006A4886" w:rsidRDefault="006A4886" w:rsidP="005915D1">
      <w:pPr>
        <w:spacing w:before="100" w:beforeAutospacing="1"/>
        <w:jc w:val="both"/>
        <w:rPr>
          <w:rFonts w:ascii="Arial" w:hAnsi="Arial" w:cs="Arial"/>
          <w:b/>
          <w:bCs/>
          <w:color w:val="E36C0A"/>
        </w:rPr>
      </w:pPr>
      <w:r w:rsidRPr="006A4886">
        <w:rPr>
          <w:rFonts w:ascii="Arial" w:hAnsi="Arial" w:cs="Arial"/>
          <w:b/>
          <w:bCs/>
          <w:color w:val="E36C0A"/>
        </w:rPr>
        <w:t xml:space="preserve">· La mitad de </w:t>
      </w:r>
      <w:r>
        <w:rPr>
          <w:rFonts w:ascii="Arial" w:hAnsi="Arial" w:cs="Arial"/>
          <w:b/>
          <w:bCs/>
          <w:color w:val="E36C0A"/>
        </w:rPr>
        <w:t>las solicitudes</w:t>
      </w:r>
      <w:r w:rsidRPr="006A4886">
        <w:rPr>
          <w:rFonts w:ascii="Arial" w:hAnsi="Arial" w:cs="Arial"/>
          <w:b/>
          <w:bCs/>
          <w:color w:val="E36C0A"/>
        </w:rPr>
        <w:t xml:space="preserve"> han quedado pendientes para este año</w:t>
      </w:r>
    </w:p>
    <w:p w14:paraId="3E65E5AF" w14:textId="77777777" w:rsidR="006A1556" w:rsidRDefault="005A7575" w:rsidP="002C6D3C">
      <w:pPr>
        <w:spacing w:before="100" w:beforeAutospacing="1"/>
        <w:jc w:val="both"/>
        <w:rPr>
          <w:rFonts w:ascii="Arial" w:hAnsi="Arial" w:cs="Arial"/>
          <w:bCs/>
        </w:rPr>
      </w:pPr>
      <w:r>
        <w:rPr>
          <w:rFonts w:ascii="Arial" w:hAnsi="Arial" w:cs="Arial"/>
          <w:b/>
        </w:rPr>
        <w:t xml:space="preserve">Gijón, </w:t>
      </w:r>
      <w:r w:rsidR="00D056DC">
        <w:rPr>
          <w:rFonts w:ascii="Arial" w:hAnsi="Arial" w:cs="Arial"/>
          <w:b/>
        </w:rPr>
        <w:t>8</w:t>
      </w:r>
      <w:r>
        <w:rPr>
          <w:rFonts w:ascii="Arial" w:hAnsi="Arial" w:cs="Arial"/>
          <w:b/>
        </w:rPr>
        <w:t xml:space="preserve"> de </w:t>
      </w:r>
      <w:r w:rsidR="002C6D3C">
        <w:rPr>
          <w:rFonts w:ascii="Arial" w:hAnsi="Arial" w:cs="Arial"/>
          <w:b/>
        </w:rPr>
        <w:t>enero</w:t>
      </w:r>
      <w:r>
        <w:rPr>
          <w:rFonts w:ascii="Arial" w:hAnsi="Arial" w:cs="Arial"/>
          <w:b/>
        </w:rPr>
        <w:t xml:space="preserve"> de 202</w:t>
      </w:r>
      <w:r w:rsidR="002C6D3C">
        <w:rPr>
          <w:rFonts w:ascii="Arial" w:hAnsi="Arial" w:cs="Arial"/>
          <w:b/>
        </w:rPr>
        <w:t>1</w:t>
      </w:r>
      <w:r>
        <w:rPr>
          <w:rFonts w:ascii="Arial" w:hAnsi="Arial" w:cs="Arial"/>
          <w:b/>
        </w:rPr>
        <w:t>.</w:t>
      </w:r>
      <w:bookmarkEnd w:id="0"/>
      <w:bookmarkEnd w:id="1"/>
      <w:r w:rsidR="005915D1" w:rsidRPr="005915D1">
        <w:rPr>
          <w:rFonts w:ascii="Arial" w:hAnsi="Arial" w:cs="Arial"/>
          <w:b/>
          <w:bCs/>
        </w:rPr>
        <w:t> </w:t>
      </w:r>
      <w:r w:rsidR="002C6D3C">
        <w:rPr>
          <w:rFonts w:ascii="Arial" w:hAnsi="Arial" w:cs="Arial"/>
          <w:bCs/>
        </w:rPr>
        <w:t xml:space="preserve">El concejal de Ciudadanos, Rubén Pérez </w:t>
      </w:r>
      <w:proofErr w:type="spellStart"/>
      <w:r w:rsidR="002C6D3C">
        <w:rPr>
          <w:rFonts w:ascii="Arial" w:hAnsi="Arial" w:cs="Arial"/>
          <w:bCs/>
        </w:rPr>
        <w:t>Carcedo</w:t>
      </w:r>
      <w:proofErr w:type="spellEnd"/>
      <w:r w:rsidR="002C6D3C">
        <w:rPr>
          <w:rFonts w:ascii="Arial" w:hAnsi="Arial" w:cs="Arial"/>
          <w:bCs/>
        </w:rPr>
        <w:t xml:space="preserve">, </w:t>
      </w:r>
      <w:r w:rsidR="00D056DC">
        <w:rPr>
          <w:rFonts w:ascii="Arial" w:hAnsi="Arial" w:cs="Arial"/>
          <w:bCs/>
        </w:rPr>
        <w:t xml:space="preserve">ha denunciado el importante retraso que se ha acumulado en la concesión de las ayudas municipales para el mantenimiento del empleo y la reapertura de negocios. </w:t>
      </w:r>
    </w:p>
    <w:p w14:paraId="7798E43A" w14:textId="4EE4C429" w:rsidR="006A1556" w:rsidRDefault="00D056DC" w:rsidP="006A1556">
      <w:pPr>
        <w:spacing w:before="100" w:beforeAutospacing="1"/>
        <w:jc w:val="both"/>
        <w:rPr>
          <w:rFonts w:ascii="Arial" w:hAnsi="Arial" w:cs="Arial"/>
          <w:bCs/>
        </w:rPr>
      </w:pPr>
      <w:r>
        <w:rPr>
          <w:rFonts w:ascii="Arial" w:hAnsi="Arial" w:cs="Arial"/>
          <w:bCs/>
        </w:rPr>
        <w:t>“</w:t>
      </w:r>
      <w:r w:rsidR="006A1556">
        <w:rPr>
          <w:rFonts w:ascii="Arial" w:hAnsi="Arial" w:cs="Arial"/>
          <w:bCs/>
        </w:rPr>
        <w:t xml:space="preserve">Los datos que se nos han ofrecido hoy a preguntas de nuestro grupo son completamente desalentadores y preocupantes ya que tan sólo han sido capaces de tramitar en 2020 la mitad de las 2.040 solicitudes recibidas, de las que han sido favorables 957, habiéndose pagado ya 691, mientras que el resto tendrán que esperar a que se modifique el presupuesto prorrogado, lo que no se podrá hacer, como mínimo, hasta el próximo mes de marzo una vez que se haya efectuado la liquidación presupuestaria que el Gobierno confía poder tener lista para el 28 de febrero”, explicó Pérez </w:t>
      </w:r>
      <w:proofErr w:type="spellStart"/>
      <w:r w:rsidR="006A1556">
        <w:rPr>
          <w:rFonts w:ascii="Arial" w:hAnsi="Arial" w:cs="Arial"/>
          <w:bCs/>
        </w:rPr>
        <w:t>Carcedo</w:t>
      </w:r>
      <w:proofErr w:type="spellEnd"/>
      <w:r w:rsidR="006A1556">
        <w:rPr>
          <w:rFonts w:ascii="Arial" w:hAnsi="Arial" w:cs="Arial"/>
          <w:bCs/>
        </w:rPr>
        <w:t>, recordando que una vez aprobada la modificación presupuestaria esta no entraría en vigor hasta, como mínimo, 20 días después, por lo que hasta el mes de abril no se pagarán nuevas ayudas.</w:t>
      </w:r>
    </w:p>
    <w:p w14:paraId="317B3FFC" w14:textId="77777777" w:rsidR="00EE75D5" w:rsidRDefault="00EE75D5" w:rsidP="002C6D3C">
      <w:pPr>
        <w:spacing w:before="100" w:beforeAutospacing="1"/>
        <w:jc w:val="both"/>
        <w:rPr>
          <w:rFonts w:ascii="Arial" w:hAnsi="Arial" w:cs="Arial"/>
          <w:bCs/>
        </w:rPr>
      </w:pPr>
      <w:r>
        <w:rPr>
          <w:rFonts w:ascii="Arial" w:hAnsi="Arial" w:cs="Arial"/>
          <w:bCs/>
        </w:rPr>
        <w:t xml:space="preserve">“Las necesidades de autónomos, comerciantes y hosteleros, no parece que sean urgentes para este gobierno, puesto que va a tardar, si no hay más </w:t>
      </w:r>
      <w:proofErr w:type="spellStart"/>
      <w:r>
        <w:rPr>
          <w:rFonts w:ascii="Arial" w:hAnsi="Arial" w:cs="Arial"/>
          <w:bCs/>
        </w:rPr>
        <w:t>restrasos</w:t>
      </w:r>
      <w:proofErr w:type="spellEnd"/>
      <w:r>
        <w:rPr>
          <w:rFonts w:ascii="Arial" w:hAnsi="Arial" w:cs="Arial"/>
          <w:bCs/>
        </w:rPr>
        <w:t>, casi un año en tramitar en su totalidad estas ayudas, cuyo origen data del 29 de abril de 2020 cuando el Pleno del Ayuntamiento las aprobó”, señaló.</w:t>
      </w:r>
    </w:p>
    <w:p w14:paraId="204CE3FE" w14:textId="3610C07C" w:rsidR="002267EA" w:rsidRDefault="00F26F0B" w:rsidP="002C6D3C">
      <w:pPr>
        <w:spacing w:before="100" w:beforeAutospacing="1"/>
        <w:jc w:val="both"/>
        <w:rPr>
          <w:rFonts w:ascii="Arial" w:hAnsi="Arial" w:cs="Arial"/>
          <w:bCs/>
        </w:rPr>
      </w:pPr>
      <w:r>
        <w:rPr>
          <w:rFonts w:ascii="Arial" w:hAnsi="Arial" w:cs="Arial"/>
          <w:bCs/>
        </w:rPr>
        <w:t>A su juicio, este hecho</w:t>
      </w:r>
      <w:r w:rsidR="0000478A">
        <w:rPr>
          <w:rFonts w:ascii="Arial" w:hAnsi="Arial" w:cs="Arial"/>
          <w:bCs/>
        </w:rPr>
        <w:t xml:space="preserve"> constata un fracaso que ya se veía venir por la lentitud con la que se estaban tramitando</w:t>
      </w:r>
      <w:r w:rsidR="00EE75D5">
        <w:rPr>
          <w:rFonts w:ascii="Arial" w:hAnsi="Arial" w:cs="Arial"/>
          <w:bCs/>
        </w:rPr>
        <w:t>, a pesar de las constantes advertencias de la oposición</w:t>
      </w:r>
      <w:r w:rsidR="006A1556">
        <w:rPr>
          <w:rFonts w:ascii="Arial" w:hAnsi="Arial" w:cs="Arial"/>
          <w:bCs/>
        </w:rPr>
        <w:t>,</w:t>
      </w:r>
      <w:r w:rsidR="0000478A">
        <w:rPr>
          <w:rFonts w:ascii="Arial" w:hAnsi="Arial" w:cs="Arial"/>
          <w:bCs/>
        </w:rPr>
        <w:t xml:space="preserve"> y demuestra la incapacidad </w:t>
      </w:r>
      <w:r w:rsidR="00EE75D5">
        <w:rPr>
          <w:rFonts w:ascii="Arial" w:hAnsi="Arial" w:cs="Arial"/>
          <w:bCs/>
        </w:rPr>
        <w:t xml:space="preserve">manifiesta </w:t>
      </w:r>
      <w:r w:rsidR="00D056DC">
        <w:rPr>
          <w:rFonts w:ascii="Arial" w:hAnsi="Arial" w:cs="Arial"/>
          <w:bCs/>
        </w:rPr>
        <w:t>del Gobierno Local para</w:t>
      </w:r>
      <w:r w:rsidR="006A1556">
        <w:rPr>
          <w:rFonts w:ascii="Arial" w:hAnsi="Arial" w:cs="Arial"/>
          <w:bCs/>
        </w:rPr>
        <w:t xml:space="preserve"> </w:t>
      </w:r>
      <w:r w:rsidR="00EE75D5">
        <w:rPr>
          <w:rFonts w:ascii="Arial" w:hAnsi="Arial" w:cs="Arial"/>
          <w:bCs/>
        </w:rPr>
        <w:t xml:space="preserve">poder </w:t>
      </w:r>
      <w:r w:rsidR="006A1556">
        <w:rPr>
          <w:rFonts w:ascii="Arial" w:hAnsi="Arial" w:cs="Arial"/>
          <w:bCs/>
        </w:rPr>
        <w:t>articular</w:t>
      </w:r>
      <w:r w:rsidR="00D056DC">
        <w:rPr>
          <w:rFonts w:ascii="Arial" w:hAnsi="Arial" w:cs="Arial"/>
          <w:bCs/>
        </w:rPr>
        <w:t xml:space="preserve"> una respuesta ágil y efe</w:t>
      </w:r>
      <w:r w:rsidR="00244B04">
        <w:rPr>
          <w:rFonts w:ascii="Arial" w:hAnsi="Arial" w:cs="Arial"/>
          <w:bCs/>
        </w:rPr>
        <w:t>ctiva que contribuy</w:t>
      </w:r>
      <w:r w:rsidR="006A1556">
        <w:rPr>
          <w:rFonts w:ascii="Arial" w:hAnsi="Arial" w:cs="Arial"/>
          <w:bCs/>
        </w:rPr>
        <w:t>era</w:t>
      </w:r>
      <w:r w:rsidR="00244B04">
        <w:rPr>
          <w:rFonts w:ascii="Arial" w:hAnsi="Arial" w:cs="Arial"/>
          <w:bCs/>
        </w:rPr>
        <w:t xml:space="preserve"> a paliar las graves consecuencias económicas que la crisis del COVID está teniendo sobre importantes sectores de la economía local, fundamentalmente hostelería y comercio</w:t>
      </w:r>
      <w:r w:rsidR="00540FFB">
        <w:rPr>
          <w:rFonts w:ascii="Arial" w:hAnsi="Arial" w:cs="Arial"/>
          <w:bCs/>
        </w:rPr>
        <w:t>.</w:t>
      </w:r>
    </w:p>
    <w:p w14:paraId="36A24120" w14:textId="60527A77" w:rsidR="00540FFB" w:rsidRDefault="00244B04" w:rsidP="002C6D3C">
      <w:pPr>
        <w:spacing w:before="100" w:beforeAutospacing="1"/>
        <w:jc w:val="both"/>
        <w:rPr>
          <w:rFonts w:ascii="Arial" w:hAnsi="Arial" w:cs="Arial"/>
          <w:bCs/>
        </w:rPr>
      </w:pPr>
      <w:r>
        <w:rPr>
          <w:rFonts w:ascii="Arial" w:hAnsi="Arial" w:cs="Arial"/>
          <w:bCs/>
        </w:rPr>
        <w:t xml:space="preserve">Algo que además contrasta con la agilidad que sí han tenido otras administraciones, capaces de habilitar y resolver líneas extraordinarias de ayudas en unos meses, el Principado sin ir más lejos convocó y resolvió prácticamente en su totalidad en menos de dos meses una línea de ayudas extraordinaria, mientras que aquí </w:t>
      </w:r>
      <w:r w:rsidR="002267EA">
        <w:rPr>
          <w:rFonts w:ascii="Arial" w:hAnsi="Arial" w:cs="Arial"/>
          <w:bCs/>
        </w:rPr>
        <w:t>no se van a terminar de gestionar, hasta, al menos, abril del próximo año</w:t>
      </w:r>
      <w:r w:rsidR="00F26F0B">
        <w:rPr>
          <w:rFonts w:ascii="Arial" w:hAnsi="Arial" w:cs="Arial"/>
          <w:bCs/>
        </w:rPr>
        <w:t>, cuando “posiblemente para muchos hosteleros y comerciantes sea ya demasiado tarde”.</w:t>
      </w:r>
    </w:p>
    <w:p w14:paraId="6DF55F41" w14:textId="00C862BC" w:rsidR="002857A6" w:rsidRPr="00787570" w:rsidRDefault="00540FFB" w:rsidP="00540FFB">
      <w:pPr>
        <w:spacing w:before="100" w:beforeAutospacing="1"/>
        <w:jc w:val="both"/>
        <w:rPr>
          <w:rFonts w:ascii="Arial" w:hAnsi="Arial" w:cs="Arial"/>
          <w:bCs/>
        </w:rPr>
      </w:pPr>
      <w:r>
        <w:rPr>
          <w:rFonts w:ascii="Arial" w:hAnsi="Arial" w:cs="Arial"/>
          <w:bCs/>
        </w:rPr>
        <w:t xml:space="preserve">“Quizás </w:t>
      </w:r>
      <w:r w:rsidR="0000478A">
        <w:rPr>
          <w:rFonts w:ascii="Arial" w:hAnsi="Arial" w:cs="Arial"/>
          <w:bCs/>
        </w:rPr>
        <w:t>alguien debería</w:t>
      </w:r>
      <w:r>
        <w:rPr>
          <w:rFonts w:ascii="Arial" w:hAnsi="Arial" w:cs="Arial"/>
          <w:bCs/>
        </w:rPr>
        <w:t xml:space="preserve"> asum</w:t>
      </w:r>
      <w:r w:rsidR="0000478A">
        <w:rPr>
          <w:rFonts w:ascii="Arial" w:hAnsi="Arial" w:cs="Arial"/>
          <w:bCs/>
        </w:rPr>
        <w:t>ir su responsabilidad por la incapacidad de gestionar de forma ágil unas ayudas que eran tan necesarias como urgentes, y que fue la principal medida económica que se puso en marcha en Gijón para ayudar a las empresas afectadas por la crisis”, concluyó.</w:t>
      </w:r>
    </w:p>
    <w:sectPr w:rsidR="002857A6" w:rsidRPr="00787570"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177A" w14:textId="77777777" w:rsidR="00ED0FD2" w:rsidRDefault="00ED0FD2" w:rsidP="0066054E">
      <w:r>
        <w:separator/>
      </w:r>
    </w:p>
  </w:endnote>
  <w:endnote w:type="continuationSeparator" w:id="0">
    <w:p w14:paraId="2F52DADB" w14:textId="77777777" w:rsidR="00ED0FD2" w:rsidRDefault="00ED0FD2"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48B9F" w14:textId="77777777" w:rsidR="00ED0FD2" w:rsidRDefault="00ED0FD2" w:rsidP="0066054E">
      <w:r>
        <w:separator/>
      </w:r>
    </w:p>
  </w:footnote>
  <w:footnote w:type="continuationSeparator" w:id="0">
    <w:p w14:paraId="766397FD" w14:textId="77777777" w:rsidR="00ED0FD2" w:rsidRDefault="00ED0FD2"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78A"/>
    <w:rsid w:val="00004F06"/>
    <w:rsid w:val="00017BF4"/>
    <w:rsid w:val="000313EF"/>
    <w:rsid w:val="000351A2"/>
    <w:rsid w:val="0003551E"/>
    <w:rsid w:val="000514BB"/>
    <w:rsid w:val="00070225"/>
    <w:rsid w:val="000875A2"/>
    <w:rsid w:val="000B4288"/>
    <w:rsid w:val="000C2024"/>
    <w:rsid w:val="000C4096"/>
    <w:rsid w:val="000D451C"/>
    <w:rsid w:val="000F7586"/>
    <w:rsid w:val="00123016"/>
    <w:rsid w:val="001270DE"/>
    <w:rsid w:val="001371F1"/>
    <w:rsid w:val="00154D13"/>
    <w:rsid w:val="001608A3"/>
    <w:rsid w:val="00174359"/>
    <w:rsid w:val="001B66E9"/>
    <w:rsid w:val="001E695D"/>
    <w:rsid w:val="001F3DA1"/>
    <w:rsid w:val="00203BA2"/>
    <w:rsid w:val="00216367"/>
    <w:rsid w:val="00217FC9"/>
    <w:rsid w:val="0022006B"/>
    <w:rsid w:val="002267EA"/>
    <w:rsid w:val="00231480"/>
    <w:rsid w:val="00237410"/>
    <w:rsid w:val="00240B92"/>
    <w:rsid w:val="00244B04"/>
    <w:rsid w:val="002857A6"/>
    <w:rsid w:val="00294987"/>
    <w:rsid w:val="002C212F"/>
    <w:rsid w:val="002C6D3C"/>
    <w:rsid w:val="00313D5B"/>
    <w:rsid w:val="003223A5"/>
    <w:rsid w:val="003361B0"/>
    <w:rsid w:val="00342713"/>
    <w:rsid w:val="00372884"/>
    <w:rsid w:val="00374426"/>
    <w:rsid w:val="00383473"/>
    <w:rsid w:val="003B5E55"/>
    <w:rsid w:val="003D61BD"/>
    <w:rsid w:val="004028DC"/>
    <w:rsid w:val="00403C2C"/>
    <w:rsid w:val="0040400F"/>
    <w:rsid w:val="004377CD"/>
    <w:rsid w:val="00454DE0"/>
    <w:rsid w:val="00456A36"/>
    <w:rsid w:val="00473D2D"/>
    <w:rsid w:val="004A0049"/>
    <w:rsid w:val="004E0C16"/>
    <w:rsid w:val="005129D6"/>
    <w:rsid w:val="00517E5D"/>
    <w:rsid w:val="00540FFB"/>
    <w:rsid w:val="00573DCE"/>
    <w:rsid w:val="0059046A"/>
    <w:rsid w:val="005915D1"/>
    <w:rsid w:val="005A7575"/>
    <w:rsid w:val="005B2BCD"/>
    <w:rsid w:val="005C1BF8"/>
    <w:rsid w:val="005D4B53"/>
    <w:rsid w:val="005F35BF"/>
    <w:rsid w:val="00624926"/>
    <w:rsid w:val="00652161"/>
    <w:rsid w:val="0066054E"/>
    <w:rsid w:val="00666C10"/>
    <w:rsid w:val="006710DB"/>
    <w:rsid w:val="006A1556"/>
    <w:rsid w:val="006A4886"/>
    <w:rsid w:val="006E26A9"/>
    <w:rsid w:val="006E28F5"/>
    <w:rsid w:val="006E5892"/>
    <w:rsid w:val="006E7B5E"/>
    <w:rsid w:val="00703A48"/>
    <w:rsid w:val="00737376"/>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1EDD"/>
    <w:rsid w:val="0093379B"/>
    <w:rsid w:val="009420F0"/>
    <w:rsid w:val="009852D7"/>
    <w:rsid w:val="00992F47"/>
    <w:rsid w:val="009A62AD"/>
    <w:rsid w:val="009B39A0"/>
    <w:rsid w:val="009F0F20"/>
    <w:rsid w:val="00A02B4C"/>
    <w:rsid w:val="00A02EBA"/>
    <w:rsid w:val="00A04ACF"/>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D40D0"/>
    <w:rsid w:val="00BE2786"/>
    <w:rsid w:val="00C234F6"/>
    <w:rsid w:val="00C36682"/>
    <w:rsid w:val="00C55C7C"/>
    <w:rsid w:val="00C60D4F"/>
    <w:rsid w:val="00C978E0"/>
    <w:rsid w:val="00CB15F2"/>
    <w:rsid w:val="00CE2271"/>
    <w:rsid w:val="00CE79FF"/>
    <w:rsid w:val="00CF62D2"/>
    <w:rsid w:val="00D056DC"/>
    <w:rsid w:val="00D52500"/>
    <w:rsid w:val="00D80476"/>
    <w:rsid w:val="00E032A8"/>
    <w:rsid w:val="00E07768"/>
    <w:rsid w:val="00E52127"/>
    <w:rsid w:val="00E65AF3"/>
    <w:rsid w:val="00E73477"/>
    <w:rsid w:val="00E80BE3"/>
    <w:rsid w:val="00E8396B"/>
    <w:rsid w:val="00EA073B"/>
    <w:rsid w:val="00EB28E9"/>
    <w:rsid w:val="00ED0FD2"/>
    <w:rsid w:val="00EE532D"/>
    <w:rsid w:val="00EE75D5"/>
    <w:rsid w:val="00F0431D"/>
    <w:rsid w:val="00F11668"/>
    <w:rsid w:val="00F169F0"/>
    <w:rsid w:val="00F26F0B"/>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69268203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7636">
      <w:bodyDiv w:val="1"/>
      <w:marLeft w:val="0"/>
      <w:marRight w:val="0"/>
      <w:marTop w:val="0"/>
      <w:marBottom w:val="0"/>
      <w:divBdr>
        <w:top w:val="none" w:sz="0" w:space="0" w:color="auto"/>
        <w:left w:val="none" w:sz="0" w:space="0" w:color="auto"/>
        <w:bottom w:val="none" w:sz="0" w:space="0" w:color="auto"/>
        <w:right w:val="none" w:sz="0" w:space="0" w:color="auto"/>
      </w:divBdr>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5</cp:revision>
  <cp:lastPrinted>2020-10-31T09:41:00Z</cp:lastPrinted>
  <dcterms:created xsi:type="dcterms:W3CDTF">2021-01-08T12:05:00Z</dcterms:created>
  <dcterms:modified xsi:type="dcterms:W3CDTF">2021-01-08T12:41:00Z</dcterms:modified>
</cp:coreProperties>
</file>