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EB0F7" w14:textId="690521CA" w:rsidR="00322677" w:rsidRDefault="00D27258" w:rsidP="000A5CFE">
      <w:pPr>
        <w:spacing w:before="100" w:beforeAutospacing="1" w:after="0" w:line="240" w:lineRule="auto"/>
        <w:jc w:val="both"/>
        <w:rPr>
          <w:rFonts w:ascii="Arial" w:eastAsia="Times New Roman" w:hAnsi="Arial" w:cs="Arial"/>
          <w:b/>
          <w:bCs/>
          <w:color w:val="E36C0A"/>
          <w:sz w:val="28"/>
          <w:szCs w:val="28"/>
          <w:lang w:eastAsia="es-ES"/>
        </w:rPr>
      </w:pPr>
      <w:r w:rsidRPr="00393264">
        <w:rPr>
          <w:rFonts w:ascii="Arial" w:eastAsia="Times New Roman" w:hAnsi="Arial" w:cs="Arial"/>
          <w:b/>
          <w:bCs/>
          <w:color w:val="E36C0A"/>
          <w:sz w:val="28"/>
          <w:szCs w:val="28"/>
          <w:lang w:eastAsia="es-ES"/>
        </w:rPr>
        <w:t xml:space="preserve">Ciudadanos </w:t>
      </w:r>
      <w:r w:rsidR="000A5CFE">
        <w:rPr>
          <w:rFonts w:ascii="Arial" w:eastAsia="Times New Roman" w:hAnsi="Arial" w:cs="Arial"/>
          <w:b/>
          <w:bCs/>
          <w:color w:val="E36C0A"/>
          <w:sz w:val="28"/>
          <w:szCs w:val="28"/>
          <w:lang w:eastAsia="es-ES"/>
        </w:rPr>
        <w:t>reclama la elaboración el Plan Especial de Protección del entorno de la Universidad Laboral previsto en el PGO</w:t>
      </w:r>
    </w:p>
    <w:p w14:paraId="04EE3EC5" w14:textId="75794286" w:rsidR="00395D86" w:rsidRPr="00395D86" w:rsidRDefault="00395D86" w:rsidP="000A5CFE">
      <w:pPr>
        <w:spacing w:before="100" w:beforeAutospacing="1" w:after="0" w:line="240" w:lineRule="auto"/>
        <w:jc w:val="both"/>
        <w:rPr>
          <w:rFonts w:ascii="Arial" w:eastAsia="Times New Roman" w:hAnsi="Arial" w:cs="Arial"/>
          <w:b/>
          <w:bCs/>
          <w:color w:val="E36C0A"/>
          <w:lang w:eastAsia="es-ES"/>
        </w:rPr>
      </w:pPr>
      <w:r w:rsidRPr="00395D86">
        <w:rPr>
          <w:rFonts w:ascii="Arial" w:eastAsia="Times New Roman" w:hAnsi="Arial" w:cs="Arial"/>
          <w:b/>
          <w:bCs/>
          <w:color w:val="E36C0A"/>
          <w:lang w:eastAsia="es-ES"/>
        </w:rPr>
        <w:t xml:space="preserve">· Proponen la realización y señalización </w:t>
      </w:r>
      <w:proofErr w:type="gramStart"/>
      <w:r w:rsidRPr="00395D86">
        <w:rPr>
          <w:rFonts w:ascii="Arial" w:eastAsia="Times New Roman" w:hAnsi="Arial" w:cs="Arial"/>
          <w:b/>
          <w:bCs/>
          <w:color w:val="E36C0A"/>
          <w:lang w:eastAsia="es-ES"/>
        </w:rPr>
        <w:t>de  rutas</w:t>
      </w:r>
      <w:proofErr w:type="gramEnd"/>
      <w:r w:rsidRPr="00395D86">
        <w:rPr>
          <w:rFonts w:ascii="Arial" w:eastAsia="Times New Roman" w:hAnsi="Arial" w:cs="Arial"/>
          <w:b/>
          <w:bCs/>
          <w:color w:val="E36C0A"/>
          <w:lang w:eastAsia="es-ES"/>
        </w:rPr>
        <w:t xml:space="preserve"> que posibiliten su circunvalación</w:t>
      </w:r>
      <w:r w:rsidR="00FC2DE8">
        <w:rPr>
          <w:rFonts w:ascii="Arial" w:eastAsia="Times New Roman" w:hAnsi="Arial" w:cs="Arial"/>
          <w:b/>
          <w:bCs/>
          <w:color w:val="E36C0A"/>
          <w:lang w:eastAsia="es-ES"/>
        </w:rPr>
        <w:t xml:space="preserve"> en bici o a pie</w:t>
      </w:r>
      <w:r w:rsidRPr="00395D86">
        <w:rPr>
          <w:rFonts w:ascii="Arial" w:eastAsia="Times New Roman" w:hAnsi="Arial" w:cs="Arial"/>
          <w:b/>
          <w:bCs/>
          <w:color w:val="E36C0A"/>
          <w:lang w:eastAsia="es-ES"/>
        </w:rPr>
        <w:t xml:space="preserve"> para así poder poner en valor de la imagen del conjunto arquitectónico</w:t>
      </w:r>
    </w:p>
    <w:p w14:paraId="65D19D88" w14:textId="6D4AEBF8" w:rsidR="00395D86" w:rsidRDefault="00E66390" w:rsidP="00A1787A">
      <w:pPr>
        <w:spacing w:before="120" w:after="120" w:line="319" w:lineRule="atLeast"/>
        <w:jc w:val="both"/>
        <w:rPr>
          <w:rFonts w:ascii="Arial" w:eastAsia="Times New Roman" w:hAnsi="Arial" w:cs="Arial"/>
          <w:bCs/>
          <w:lang w:eastAsia="es-ES"/>
        </w:rPr>
      </w:pPr>
      <w:r w:rsidRPr="00393264">
        <w:rPr>
          <w:rFonts w:ascii="Arial" w:eastAsia="Times New Roman" w:hAnsi="Arial" w:cs="Arial"/>
          <w:b/>
          <w:lang w:eastAsia="es-ES"/>
        </w:rPr>
        <w:t xml:space="preserve">Gijón, </w:t>
      </w:r>
      <w:r w:rsidR="00B07AC3">
        <w:rPr>
          <w:rFonts w:ascii="Arial" w:eastAsia="Times New Roman" w:hAnsi="Arial" w:cs="Arial"/>
          <w:b/>
          <w:lang w:eastAsia="es-ES"/>
        </w:rPr>
        <w:t>2</w:t>
      </w:r>
      <w:r w:rsidR="000A5CFE">
        <w:rPr>
          <w:rFonts w:ascii="Arial" w:eastAsia="Times New Roman" w:hAnsi="Arial" w:cs="Arial"/>
          <w:b/>
          <w:lang w:eastAsia="es-ES"/>
        </w:rPr>
        <w:t>2</w:t>
      </w:r>
      <w:r w:rsidR="00D27258" w:rsidRPr="00393264">
        <w:rPr>
          <w:rFonts w:ascii="Arial" w:eastAsia="Times New Roman" w:hAnsi="Arial" w:cs="Arial"/>
          <w:b/>
          <w:lang w:eastAsia="es-ES"/>
        </w:rPr>
        <w:t xml:space="preserve"> de </w:t>
      </w:r>
      <w:r w:rsidR="00B07AC3">
        <w:rPr>
          <w:rFonts w:ascii="Arial" w:eastAsia="Times New Roman" w:hAnsi="Arial" w:cs="Arial"/>
          <w:b/>
          <w:lang w:eastAsia="es-ES"/>
        </w:rPr>
        <w:t>enero de 2021</w:t>
      </w:r>
      <w:r w:rsidR="00D27258" w:rsidRPr="00393264">
        <w:rPr>
          <w:rFonts w:ascii="Arial" w:eastAsia="Times New Roman" w:hAnsi="Arial" w:cs="Arial"/>
          <w:b/>
          <w:lang w:eastAsia="es-ES"/>
        </w:rPr>
        <w:t xml:space="preserve">. </w:t>
      </w:r>
      <w:r w:rsidR="008C43A3">
        <w:rPr>
          <w:rFonts w:ascii="Arial" w:eastAsia="Times New Roman" w:hAnsi="Arial" w:cs="Arial"/>
          <w:bCs/>
          <w:lang w:eastAsia="es-ES"/>
        </w:rPr>
        <w:t xml:space="preserve">El concejal del grupo municipal de Ciudadanos, Rubén Pérez </w:t>
      </w:r>
      <w:proofErr w:type="spellStart"/>
      <w:r w:rsidR="008C43A3">
        <w:rPr>
          <w:rFonts w:ascii="Arial" w:eastAsia="Times New Roman" w:hAnsi="Arial" w:cs="Arial"/>
          <w:bCs/>
          <w:lang w:eastAsia="es-ES"/>
        </w:rPr>
        <w:t>Carcedo</w:t>
      </w:r>
      <w:proofErr w:type="spellEnd"/>
      <w:r w:rsidR="008F7D27">
        <w:rPr>
          <w:rFonts w:ascii="Arial" w:eastAsia="Times New Roman" w:hAnsi="Arial" w:cs="Arial"/>
          <w:bCs/>
          <w:lang w:eastAsia="es-ES"/>
        </w:rPr>
        <w:t xml:space="preserve">, </w:t>
      </w:r>
      <w:r w:rsidR="000A5CFE">
        <w:rPr>
          <w:rFonts w:ascii="Arial" w:eastAsia="Times New Roman" w:hAnsi="Arial" w:cs="Arial"/>
          <w:bCs/>
          <w:lang w:eastAsia="es-ES"/>
        </w:rPr>
        <w:t xml:space="preserve">ha reclamado </w:t>
      </w:r>
      <w:r w:rsidR="00395D86">
        <w:rPr>
          <w:rFonts w:ascii="Arial" w:eastAsia="Times New Roman" w:hAnsi="Arial" w:cs="Arial"/>
          <w:bCs/>
          <w:lang w:eastAsia="es-ES"/>
        </w:rPr>
        <w:t>que se inicie la elaboración del Plan Especial de Protección del entorno de la Universidad Laboral previsto en el Plan General de Ordenación, con la finalidad de mejorarlo y preservarlo adecuadamente, así como poner en valor la imagen del conjunto arquitectónico.</w:t>
      </w:r>
    </w:p>
    <w:p w14:paraId="6E4B7104" w14:textId="3185C31D" w:rsidR="00395D86" w:rsidRDefault="00395D86"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En este sentido, explicó que la elaboración de este Plan Especial debe ser impulsada por el Ayuntamiento de Gijón</w:t>
      </w:r>
      <w:r w:rsidR="006A6466">
        <w:rPr>
          <w:rFonts w:ascii="Arial" w:eastAsia="Times New Roman" w:hAnsi="Arial" w:cs="Arial"/>
          <w:bCs/>
          <w:lang w:eastAsia="es-ES"/>
        </w:rPr>
        <w:t xml:space="preserve"> al ostentar las competencias en materia urbanística</w:t>
      </w:r>
      <w:r>
        <w:rPr>
          <w:rFonts w:ascii="Arial" w:eastAsia="Times New Roman" w:hAnsi="Arial" w:cs="Arial"/>
          <w:bCs/>
          <w:lang w:eastAsia="es-ES"/>
        </w:rPr>
        <w:t xml:space="preserve">, en colaboración con el Gobierno del Principado de Asturias, como propietario de la mayor parte de los terrenos afectados, así como por ser la administración que tendrá también que validarlo, al coincidir el ámbito de este plan con el entorno de protección fijado en la declaración de BIC. </w:t>
      </w:r>
    </w:p>
    <w:p w14:paraId="48644939" w14:textId="72FA3214" w:rsidR="00FC2DE8" w:rsidRDefault="00395D86"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 xml:space="preserve">A su juicio hay </w:t>
      </w:r>
      <w:r w:rsidR="00C84157">
        <w:rPr>
          <w:rFonts w:ascii="Arial" w:eastAsia="Times New Roman" w:hAnsi="Arial" w:cs="Arial"/>
          <w:bCs/>
          <w:lang w:eastAsia="es-ES"/>
        </w:rPr>
        <w:t xml:space="preserve">zonas del entorno de La Laboral que se encuentran </w:t>
      </w:r>
      <w:r w:rsidR="00FC2DE8">
        <w:rPr>
          <w:rFonts w:ascii="Arial" w:eastAsia="Times New Roman" w:hAnsi="Arial" w:cs="Arial"/>
          <w:bCs/>
          <w:lang w:eastAsia="es-ES"/>
        </w:rPr>
        <w:t>completamente abandonadas, lo que ofrece una mala impresión de su entorno, entre ellas, destacó la existencia</w:t>
      </w:r>
      <w:r w:rsidR="00C84157">
        <w:rPr>
          <w:rFonts w:ascii="Arial" w:eastAsia="Times New Roman" w:hAnsi="Arial" w:cs="Arial"/>
          <w:bCs/>
          <w:lang w:eastAsia="es-ES"/>
        </w:rPr>
        <w:t xml:space="preserve"> de una explanada de hormigón, situada frente al lugar que ocupaba la antigua residencia de estudiantes, y que se encuentra llena de maleza y plumero de la pampa, que habría que adecentar</w:t>
      </w:r>
      <w:r w:rsidR="00FC2DE8">
        <w:rPr>
          <w:rFonts w:ascii="Arial" w:eastAsia="Times New Roman" w:hAnsi="Arial" w:cs="Arial"/>
          <w:bCs/>
          <w:lang w:eastAsia="es-ES"/>
        </w:rPr>
        <w:t xml:space="preserve">, </w:t>
      </w:r>
      <w:r w:rsidR="00C84157">
        <w:rPr>
          <w:rFonts w:ascii="Arial" w:eastAsia="Times New Roman" w:hAnsi="Arial" w:cs="Arial"/>
          <w:bCs/>
          <w:lang w:eastAsia="es-ES"/>
        </w:rPr>
        <w:t xml:space="preserve">así como dotarle de algún uso. </w:t>
      </w:r>
      <w:r w:rsidR="00FC2DE8">
        <w:rPr>
          <w:rFonts w:ascii="Arial" w:eastAsia="Times New Roman" w:hAnsi="Arial" w:cs="Arial"/>
          <w:bCs/>
          <w:lang w:eastAsia="es-ES"/>
        </w:rPr>
        <w:t>Además, habría que garantizar un mantenimiento adecuado de todos los espacios verdes que la rodean</w:t>
      </w:r>
      <w:r w:rsidR="006A6466">
        <w:rPr>
          <w:rFonts w:ascii="Arial" w:eastAsia="Times New Roman" w:hAnsi="Arial" w:cs="Arial"/>
          <w:bCs/>
          <w:lang w:eastAsia="es-ES"/>
        </w:rPr>
        <w:t>, y aprovechar las fincas ubicadas al sur del edificio para un nuevo parque urbano.</w:t>
      </w:r>
    </w:p>
    <w:p w14:paraId="20B06AF8" w14:textId="147EC9BC" w:rsidR="00FC2DE8" w:rsidRDefault="00FC2DE8"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También, recordó la necesidad de acometer la rehabilitación de las instalaciones deportivas y la casa de Maquetas, cedidas por el Principado de Asturias al Ayuntamiento. Así, como retirar algunos elementos que se han instalado allí como unas casetas del patronato que no hacen más que ofrecer una mala imagen de un espacio que tiene importante valor.</w:t>
      </w:r>
    </w:p>
    <w:p w14:paraId="16BB4889" w14:textId="3AE87183" w:rsidR="00C84157" w:rsidRDefault="00C84157"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Además, explicó que con este plan se deberían establecer unos criterios homogéneos para definir los elementos del mobiliario urbano que se instala en este entorno como bancos, farolas o papeleras que ponga fin a la heterogeneidad existente actualmente</w:t>
      </w:r>
      <w:r w:rsidR="00FC2DE8">
        <w:rPr>
          <w:rFonts w:ascii="Arial" w:eastAsia="Times New Roman" w:hAnsi="Arial" w:cs="Arial"/>
          <w:bCs/>
          <w:lang w:eastAsia="es-ES"/>
        </w:rPr>
        <w:t xml:space="preserve">, y sobre el que además habría que garantizar un buen mantenimiento ya que hay bastantes farolas y papeleras rotas. </w:t>
      </w:r>
    </w:p>
    <w:p w14:paraId="718AE921" w14:textId="4B3CCCD2" w:rsidR="00FC2DE8" w:rsidRDefault="00C84157"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 xml:space="preserve">Pero, si algo consideró importante, es la necesidad de habilitar </w:t>
      </w:r>
      <w:r w:rsidR="00FC2DE8">
        <w:rPr>
          <w:rFonts w:ascii="Arial" w:eastAsia="Times New Roman" w:hAnsi="Arial" w:cs="Arial"/>
          <w:bCs/>
          <w:lang w:eastAsia="es-ES"/>
        </w:rPr>
        <w:t>una serie</w:t>
      </w:r>
      <w:r>
        <w:rPr>
          <w:rFonts w:ascii="Arial" w:eastAsia="Times New Roman" w:hAnsi="Arial" w:cs="Arial"/>
          <w:bCs/>
          <w:lang w:eastAsia="es-ES"/>
        </w:rPr>
        <w:t xml:space="preserve"> rutas que posibiliten su circunvalación, y poder así contemplar todo el conjunto arquitectónico desde distintos ángulos. </w:t>
      </w:r>
      <w:r w:rsidR="00FC2DE8">
        <w:rPr>
          <w:rFonts w:ascii="Arial" w:eastAsia="Times New Roman" w:hAnsi="Arial" w:cs="Arial"/>
          <w:bCs/>
          <w:lang w:eastAsia="es-ES"/>
        </w:rPr>
        <w:t xml:space="preserve">Así, se debería habilitar la posibilidad de una ruta que permita poder recorrer a pie todo el perímetro del edificio, algo que ahora mismo es imposible hacer al haber un tramo frente a la fachada sur que se encuentra cortado. También, señaló la posibilidad de prolongar el carril bici existente por las calles Luis Moya Blanco, </w:t>
      </w:r>
      <w:r w:rsidR="00FC2DE8">
        <w:rPr>
          <w:rFonts w:ascii="Arial" w:eastAsia="Times New Roman" w:hAnsi="Arial" w:cs="Arial"/>
          <w:bCs/>
          <w:lang w:eastAsia="es-ES"/>
        </w:rPr>
        <w:lastRenderedPageBreak/>
        <w:t xml:space="preserve">la avenida del Jardín Botánico y el Camín de Las Clarisas para posibilitar una serie de rutas </w:t>
      </w:r>
      <w:proofErr w:type="spellStart"/>
      <w:r w:rsidR="00FC2DE8">
        <w:rPr>
          <w:rFonts w:ascii="Arial" w:eastAsia="Times New Roman" w:hAnsi="Arial" w:cs="Arial"/>
          <w:bCs/>
          <w:lang w:eastAsia="es-ES"/>
        </w:rPr>
        <w:t>cicloturísticas</w:t>
      </w:r>
      <w:proofErr w:type="spellEnd"/>
      <w:r w:rsidR="00FC2DE8">
        <w:rPr>
          <w:rFonts w:ascii="Arial" w:eastAsia="Times New Roman" w:hAnsi="Arial" w:cs="Arial"/>
          <w:bCs/>
          <w:lang w:eastAsia="es-ES"/>
        </w:rPr>
        <w:t xml:space="preserve">. </w:t>
      </w:r>
    </w:p>
    <w:p w14:paraId="1D553B20" w14:textId="16C20B8F" w:rsidR="00FC2DE8" w:rsidRDefault="00FC2DE8"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Para darles un valor añadido a estas rutas propone la instalación de paneles explicativos que posibiliten interpretar los distintos elementos del conjunto arquitectónico que se va contemplado, y la historia del edificio.</w:t>
      </w:r>
    </w:p>
    <w:p w14:paraId="0E7DFDE1" w14:textId="77DB98D9" w:rsidR="0068604B" w:rsidRDefault="0068604B"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 xml:space="preserve">Por último, señaló también la necesidad de </w:t>
      </w:r>
      <w:r w:rsidR="00395D86">
        <w:rPr>
          <w:rFonts w:ascii="Arial" w:eastAsia="Times New Roman" w:hAnsi="Arial" w:cs="Arial"/>
          <w:bCs/>
          <w:lang w:eastAsia="es-ES"/>
        </w:rPr>
        <w:t>resolver el problema urbanístico de la parcela situada al noroeste del ámbito y que fue cedida por el Principado de Asturias para la ampliación del Parque Científico, y que quedaría dentro del ámbito de este Plan Especial de Protección de acuerdo con el PGO lo que dificultaría su desarrollo urbanístico.</w:t>
      </w:r>
    </w:p>
    <w:p w14:paraId="5CAF0999" w14:textId="1783EC66" w:rsidR="00FC2DE8" w:rsidRDefault="00C84157" w:rsidP="00A1787A">
      <w:pPr>
        <w:spacing w:before="120" w:after="120" w:line="319" w:lineRule="atLeast"/>
        <w:jc w:val="both"/>
        <w:rPr>
          <w:rFonts w:ascii="Arial" w:eastAsia="Times New Roman" w:hAnsi="Arial" w:cs="Arial"/>
          <w:bCs/>
          <w:lang w:eastAsia="es-ES"/>
        </w:rPr>
      </w:pPr>
      <w:r>
        <w:rPr>
          <w:rFonts w:ascii="Arial" w:eastAsia="Times New Roman" w:hAnsi="Arial" w:cs="Arial"/>
          <w:bCs/>
          <w:lang w:eastAsia="es-ES"/>
        </w:rPr>
        <w:t xml:space="preserve">“En definitiva, proponemos adecentar y ordenar adecuadamente el entorno de La Laboral para </w:t>
      </w:r>
      <w:r w:rsidR="00FC2DE8">
        <w:rPr>
          <w:rFonts w:ascii="Arial" w:eastAsia="Times New Roman" w:hAnsi="Arial" w:cs="Arial"/>
          <w:bCs/>
          <w:lang w:eastAsia="es-ES"/>
        </w:rPr>
        <w:t xml:space="preserve">hacerlo acorde al valor arquitectónico del edifico, así como potenciar su atractivo y posibilitar su contemplación y conocimiento. Sin duda, esta mejora de su entorno, podría contribuir a acercarlo aún más a la </w:t>
      </w:r>
      <w:proofErr w:type="gramStart"/>
      <w:r w:rsidR="00FC2DE8">
        <w:rPr>
          <w:rFonts w:ascii="Arial" w:eastAsia="Times New Roman" w:hAnsi="Arial" w:cs="Arial"/>
          <w:bCs/>
          <w:lang w:eastAsia="es-ES"/>
        </w:rPr>
        <w:t>ciudadanía</w:t>
      </w:r>
      <w:proofErr w:type="gramEnd"/>
      <w:r w:rsidR="00FC2DE8">
        <w:rPr>
          <w:rFonts w:ascii="Arial" w:eastAsia="Times New Roman" w:hAnsi="Arial" w:cs="Arial"/>
          <w:bCs/>
          <w:lang w:eastAsia="es-ES"/>
        </w:rPr>
        <w:t xml:space="preserve"> así como favorecer su declaración como Patrimonio de la Humanidad”, concluyó.</w:t>
      </w:r>
    </w:p>
    <w:p w14:paraId="1EF4E5EF" w14:textId="3425C2A3" w:rsidR="000A5CFE" w:rsidRDefault="000A5CFE" w:rsidP="00A1787A">
      <w:pPr>
        <w:spacing w:before="120" w:after="120" w:line="319" w:lineRule="atLeast"/>
        <w:jc w:val="both"/>
        <w:rPr>
          <w:rFonts w:ascii="Arial" w:eastAsia="Times New Roman" w:hAnsi="Arial" w:cs="Arial"/>
          <w:bCs/>
          <w:lang w:eastAsia="es-ES"/>
        </w:rPr>
      </w:pPr>
    </w:p>
    <w:p w14:paraId="5CA28362" w14:textId="77777777" w:rsidR="00B07AC3" w:rsidRDefault="00B07AC3" w:rsidP="00A1787A">
      <w:pPr>
        <w:spacing w:before="120" w:after="120" w:line="319" w:lineRule="atLeast"/>
        <w:jc w:val="both"/>
        <w:rPr>
          <w:rFonts w:ascii="Arial" w:eastAsia="Times New Roman" w:hAnsi="Arial" w:cs="Arial"/>
          <w:bCs/>
          <w:lang w:eastAsia="es-ES"/>
        </w:rPr>
      </w:pPr>
    </w:p>
    <w:p w14:paraId="31B46083" w14:textId="77777777" w:rsidR="00E209C6" w:rsidRDefault="00E209C6">
      <w:pPr>
        <w:spacing w:before="120" w:after="120" w:line="319" w:lineRule="atLeast"/>
        <w:jc w:val="both"/>
        <w:rPr>
          <w:rFonts w:ascii="Arial" w:eastAsia="Times New Roman" w:hAnsi="Arial" w:cs="Arial"/>
          <w:bCs/>
          <w:lang w:eastAsia="es-ES"/>
        </w:rPr>
      </w:pPr>
    </w:p>
    <w:sectPr w:rsidR="00E209C6" w:rsidSect="00846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31105"/>
    <w:multiLevelType w:val="hybridMultilevel"/>
    <w:tmpl w:val="56D8050C"/>
    <w:lvl w:ilvl="0" w:tplc="B88ED06C">
      <w:start w:val="3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06424C3"/>
    <w:multiLevelType w:val="hybridMultilevel"/>
    <w:tmpl w:val="AE3242C6"/>
    <w:lvl w:ilvl="0" w:tplc="2BA4A274">
      <w:start w:val="3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D2B2EA9"/>
    <w:multiLevelType w:val="hybridMultilevel"/>
    <w:tmpl w:val="0FCAF4EA"/>
    <w:lvl w:ilvl="0" w:tplc="F99443F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58"/>
    <w:rsid w:val="00032C24"/>
    <w:rsid w:val="00060B17"/>
    <w:rsid w:val="000A5CFE"/>
    <w:rsid w:val="000C675B"/>
    <w:rsid w:val="00160956"/>
    <w:rsid w:val="00170575"/>
    <w:rsid w:val="001A72C8"/>
    <w:rsid w:val="001C19CA"/>
    <w:rsid w:val="001C6CC6"/>
    <w:rsid w:val="00233EDD"/>
    <w:rsid w:val="002758D0"/>
    <w:rsid w:val="002A0727"/>
    <w:rsid w:val="002F2C59"/>
    <w:rsid w:val="00322677"/>
    <w:rsid w:val="003451E9"/>
    <w:rsid w:val="00367FDE"/>
    <w:rsid w:val="00393264"/>
    <w:rsid w:val="00395D86"/>
    <w:rsid w:val="004041B5"/>
    <w:rsid w:val="004923ED"/>
    <w:rsid w:val="00552B0D"/>
    <w:rsid w:val="0058298F"/>
    <w:rsid w:val="00583D74"/>
    <w:rsid w:val="00596E77"/>
    <w:rsid w:val="005B78E1"/>
    <w:rsid w:val="005C64EB"/>
    <w:rsid w:val="005F7274"/>
    <w:rsid w:val="00600E1F"/>
    <w:rsid w:val="006025B7"/>
    <w:rsid w:val="006231D0"/>
    <w:rsid w:val="006811F3"/>
    <w:rsid w:val="0068604B"/>
    <w:rsid w:val="006A6466"/>
    <w:rsid w:val="00727C48"/>
    <w:rsid w:val="008462E7"/>
    <w:rsid w:val="008B6969"/>
    <w:rsid w:val="008C43A3"/>
    <w:rsid w:val="008D7261"/>
    <w:rsid w:val="008F7D27"/>
    <w:rsid w:val="00955AA8"/>
    <w:rsid w:val="00966FEC"/>
    <w:rsid w:val="009A23B5"/>
    <w:rsid w:val="009D2932"/>
    <w:rsid w:val="009F0F20"/>
    <w:rsid w:val="00A1787A"/>
    <w:rsid w:val="00A42728"/>
    <w:rsid w:val="00AA36C9"/>
    <w:rsid w:val="00AD61CD"/>
    <w:rsid w:val="00AD6C30"/>
    <w:rsid w:val="00B07AC3"/>
    <w:rsid w:val="00B24DAA"/>
    <w:rsid w:val="00B427DD"/>
    <w:rsid w:val="00C4010F"/>
    <w:rsid w:val="00C84157"/>
    <w:rsid w:val="00CA7807"/>
    <w:rsid w:val="00CB667E"/>
    <w:rsid w:val="00D27258"/>
    <w:rsid w:val="00DB3BFD"/>
    <w:rsid w:val="00E209C6"/>
    <w:rsid w:val="00E27011"/>
    <w:rsid w:val="00E66390"/>
    <w:rsid w:val="00E70298"/>
    <w:rsid w:val="00F3347B"/>
    <w:rsid w:val="00F42710"/>
    <w:rsid w:val="00F91E96"/>
    <w:rsid w:val="00FC2DE8"/>
    <w:rsid w:val="00FC78A0"/>
    <w:rsid w:val="00FE3E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5D354"/>
  <w15:docId w15:val="{BCAB8A2B-7107-1448-AC1C-F56DEA4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58"/>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10F"/>
    <w:pPr>
      <w:ind w:left="720"/>
      <w:contextualSpacing/>
    </w:pPr>
  </w:style>
  <w:style w:type="character" w:customStyle="1" w:styleId="apple-converted-space">
    <w:name w:val="apple-converted-space"/>
    <w:basedOn w:val="Fuentedeprrafopredeter"/>
    <w:rsid w:val="00393264"/>
  </w:style>
  <w:style w:type="character" w:customStyle="1" w:styleId="il">
    <w:name w:val="il"/>
    <w:basedOn w:val="Fuentedeprrafopredeter"/>
    <w:rsid w:val="00393264"/>
  </w:style>
  <w:style w:type="paragraph" w:styleId="NormalWeb">
    <w:name w:val="Normal (Web)"/>
    <w:basedOn w:val="Normal"/>
    <w:uiPriority w:val="99"/>
    <w:semiHidden/>
    <w:unhideWhenUsed/>
    <w:rsid w:val="0032267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322677"/>
    <w:rPr>
      <w:color w:val="0000FF"/>
      <w:u w:val="single"/>
    </w:rPr>
  </w:style>
  <w:style w:type="table" w:styleId="Tablaconcuadrcula">
    <w:name w:val="Table Grid"/>
    <w:basedOn w:val="Tablanormal"/>
    <w:uiPriority w:val="39"/>
    <w:rsid w:val="0049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4923E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4923E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o-nfasis2">
    <w:name w:val="Grid Table 1 Light Accent 2"/>
    <w:basedOn w:val="Tablanormal"/>
    <w:uiPriority w:val="46"/>
    <w:rsid w:val="004923E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4-nfasis2">
    <w:name w:val="Grid Table 4 Accent 2"/>
    <w:basedOn w:val="Tablanormal"/>
    <w:uiPriority w:val="49"/>
    <w:rsid w:val="004923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1763">
      <w:bodyDiv w:val="1"/>
      <w:marLeft w:val="0"/>
      <w:marRight w:val="0"/>
      <w:marTop w:val="0"/>
      <w:marBottom w:val="0"/>
      <w:divBdr>
        <w:top w:val="none" w:sz="0" w:space="0" w:color="auto"/>
        <w:left w:val="none" w:sz="0" w:space="0" w:color="auto"/>
        <w:bottom w:val="none" w:sz="0" w:space="0" w:color="auto"/>
        <w:right w:val="none" w:sz="0" w:space="0" w:color="auto"/>
      </w:divBdr>
    </w:div>
    <w:div w:id="270405305">
      <w:bodyDiv w:val="1"/>
      <w:marLeft w:val="0"/>
      <w:marRight w:val="0"/>
      <w:marTop w:val="0"/>
      <w:marBottom w:val="0"/>
      <w:divBdr>
        <w:top w:val="none" w:sz="0" w:space="0" w:color="auto"/>
        <w:left w:val="none" w:sz="0" w:space="0" w:color="auto"/>
        <w:bottom w:val="none" w:sz="0" w:space="0" w:color="auto"/>
        <w:right w:val="none" w:sz="0" w:space="0" w:color="auto"/>
      </w:divBdr>
    </w:div>
    <w:div w:id="418410315">
      <w:bodyDiv w:val="1"/>
      <w:marLeft w:val="0"/>
      <w:marRight w:val="0"/>
      <w:marTop w:val="0"/>
      <w:marBottom w:val="0"/>
      <w:divBdr>
        <w:top w:val="none" w:sz="0" w:space="0" w:color="auto"/>
        <w:left w:val="none" w:sz="0" w:space="0" w:color="auto"/>
        <w:bottom w:val="none" w:sz="0" w:space="0" w:color="auto"/>
        <w:right w:val="none" w:sz="0" w:space="0" w:color="auto"/>
      </w:divBdr>
    </w:div>
    <w:div w:id="544635674">
      <w:bodyDiv w:val="1"/>
      <w:marLeft w:val="0"/>
      <w:marRight w:val="0"/>
      <w:marTop w:val="0"/>
      <w:marBottom w:val="0"/>
      <w:divBdr>
        <w:top w:val="none" w:sz="0" w:space="0" w:color="auto"/>
        <w:left w:val="none" w:sz="0" w:space="0" w:color="auto"/>
        <w:bottom w:val="none" w:sz="0" w:space="0" w:color="auto"/>
        <w:right w:val="none" w:sz="0" w:space="0" w:color="auto"/>
      </w:divBdr>
    </w:div>
    <w:div w:id="565452892">
      <w:bodyDiv w:val="1"/>
      <w:marLeft w:val="0"/>
      <w:marRight w:val="0"/>
      <w:marTop w:val="0"/>
      <w:marBottom w:val="0"/>
      <w:divBdr>
        <w:top w:val="none" w:sz="0" w:space="0" w:color="auto"/>
        <w:left w:val="none" w:sz="0" w:space="0" w:color="auto"/>
        <w:bottom w:val="none" w:sz="0" w:space="0" w:color="auto"/>
        <w:right w:val="none" w:sz="0" w:space="0" w:color="auto"/>
      </w:divBdr>
    </w:div>
    <w:div w:id="1562597106">
      <w:bodyDiv w:val="1"/>
      <w:marLeft w:val="0"/>
      <w:marRight w:val="0"/>
      <w:marTop w:val="0"/>
      <w:marBottom w:val="0"/>
      <w:divBdr>
        <w:top w:val="none" w:sz="0" w:space="0" w:color="auto"/>
        <w:left w:val="none" w:sz="0" w:space="0" w:color="auto"/>
        <w:bottom w:val="none" w:sz="0" w:space="0" w:color="auto"/>
        <w:right w:val="none" w:sz="0" w:space="0" w:color="auto"/>
      </w:divBdr>
      <w:divsChild>
        <w:div w:id="1103068068">
          <w:marLeft w:val="0"/>
          <w:marRight w:val="0"/>
          <w:marTop w:val="0"/>
          <w:marBottom w:val="0"/>
          <w:divBdr>
            <w:top w:val="none" w:sz="0" w:space="0" w:color="auto"/>
            <w:left w:val="none" w:sz="0" w:space="0" w:color="auto"/>
            <w:bottom w:val="none" w:sz="0" w:space="0" w:color="auto"/>
            <w:right w:val="none" w:sz="0" w:space="0" w:color="auto"/>
          </w:divBdr>
          <w:divsChild>
            <w:div w:id="786706327">
              <w:marLeft w:val="0"/>
              <w:marRight w:val="0"/>
              <w:marTop w:val="0"/>
              <w:marBottom w:val="0"/>
              <w:divBdr>
                <w:top w:val="none" w:sz="0" w:space="0" w:color="auto"/>
                <w:left w:val="none" w:sz="0" w:space="0" w:color="auto"/>
                <w:bottom w:val="none" w:sz="0" w:space="0" w:color="auto"/>
                <w:right w:val="none" w:sz="0" w:space="0" w:color="auto"/>
              </w:divBdr>
              <w:divsChild>
                <w:div w:id="1137836734">
                  <w:marLeft w:val="0"/>
                  <w:marRight w:val="0"/>
                  <w:marTop w:val="0"/>
                  <w:marBottom w:val="0"/>
                  <w:divBdr>
                    <w:top w:val="none" w:sz="0" w:space="0" w:color="auto"/>
                    <w:left w:val="none" w:sz="0" w:space="0" w:color="auto"/>
                    <w:bottom w:val="none" w:sz="0" w:space="0" w:color="auto"/>
                    <w:right w:val="none" w:sz="0" w:space="0" w:color="auto"/>
                  </w:divBdr>
                  <w:divsChild>
                    <w:div w:id="839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6268">
      <w:bodyDiv w:val="1"/>
      <w:marLeft w:val="0"/>
      <w:marRight w:val="0"/>
      <w:marTop w:val="0"/>
      <w:marBottom w:val="0"/>
      <w:divBdr>
        <w:top w:val="none" w:sz="0" w:space="0" w:color="auto"/>
        <w:left w:val="none" w:sz="0" w:space="0" w:color="auto"/>
        <w:bottom w:val="none" w:sz="0" w:space="0" w:color="auto"/>
        <w:right w:val="none" w:sz="0" w:space="0" w:color="auto"/>
      </w:divBdr>
      <w:divsChild>
        <w:div w:id="2006588764">
          <w:marLeft w:val="0"/>
          <w:marRight w:val="0"/>
          <w:marTop w:val="0"/>
          <w:marBottom w:val="0"/>
          <w:divBdr>
            <w:top w:val="none" w:sz="0" w:space="0" w:color="auto"/>
            <w:left w:val="none" w:sz="0" w:space="0" w:color="auto"/>
            <w:bottom w:val="none" w:sz="0" w:space="0" w:color="auto"/>
            <w:right w:val="none" w:sz="0" w:space="0" w:color="auto"/>
          </w:divBdr>
          <w:divsChild>
            <w:div w:id="20860820">
              <w:marLeft w:val="0"/>
              <w:marRight w:val="0"/>
              <w:marTop w:val="0"/>
              <w:marBottom w:val="0"/>
              <w:divBdr>
                <w:top w:val="none" w:sz="0" w:space="0" w:color="auto"/>
                <w:left w:val="none" w:sz="0" w:space="0" w:color="auto"/>
                <w:bottom w:val="none" w:sz="0" w:space="0" w:color="auto"/>
                <w:right w:val="none" w:sz="0" w:space="0" w:color="auto"/>
              </w:divBdr>
              <w:divsChild>
                <w:div w:id="839272703">
                  <w:marLeft w:val="0"/>
                  <w:marRight w:val="0"/>
                  <w:marTop w:val="0"/>
                  <w:marBottom w:val="0"/>
                  <w:divBdr>
                    <w:top w:val="none" w:sz="0" w:space="0" w:color="auto"/>
                    <w:left w:val="none" w:sz="0" w:space="0" w:color="auto"/>
                    <w:bottom w:val="none" w:sz="0" w:space="0" w:color="auto"/>
                    <w:right w:val="none" w:sz="0" w:space="0" w:color="auto"/>
                  </w:divBdr>
                  <w:divsChild>
                    <w:div w:id="5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5</cp:revision>
  <cp:lastPrinted>2019-05-13T08:18:00Z</cp:lastPrinted>
  <dcterms:created xsi:type="dcterms:W3CDTF">2021-01-22T12:38:00Z</dcterms:created>
  <dcterms:modified xsi:type="dcterms:W3CDTF">2021-01-22T13:04:00Z</dcterms:modified>
</cp:coreProperties>
</file>