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FE1D15" w:rsidRPr="00FE1D15" w:rsidRDefault="00FE1D15" w:rsidP="005E0B3F">
      <w:pPr>
        <w:spacing w:line="360" w:lineRule="auto"/>
        <w:ind w:left="0"/>
        <w:rPr>
          <w:rFonts w:asciiTheme="majorHAnsi" w:hAnsiTheme="majorHAnsi" w:cs="Arial"/>
          <w:b/>
          <w:sz w:val="28"/>
          <w:szCs w:val="24"/>
        </w:rPr>
      </w:pPr>
      <w:r w:rsidRPr="00FE1D15">
        <w:rPr>
          <w:rFonts w:asciiTheme="majorHAnsi" w:hAnsiTheme="majorHAnsi" w:cs="Arial"/>
          <w:b/>
          <w:sz w:val="28"/>
          <w:szCs w:val="24"/>
        </w:rPr>
        <w:t xml:space="preserve">El Ayuntamiento </w:t>
      </w:r>
      <w:r>
        <w:rPr>
          <w:rFonts w:asciiTheme="majorHAnsi" w:hAnsiTheme="majorHAnsi" w:cs="Arial"/>
          <w:b/>
          <w:sz w:val="28"/>
          <w:szCs w:val="24"/>
        </w:rPr>
        <w:t>acondiciona el terreno de la sede vecinal de La Pedrera</w:t>
      </w:r>
    </w:p>
    <w:p w:rsidR="00717B97" w:rsidRDefault="00717B97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B869BC" w:rsidRDefault="00FE1D15" w:rsidP="00B869BC">
      <w:pPr>
        <w:pStyle w:val="Normal000"/>
        <w:autoSpaceDE w:val="0"/>
        <w:autoSpaceDN w:val="0"/>
        <w:adjustRightInd w:val="0"/>
        <w:spacing w:after="120" w:line="360" w:lineRule="auto"/>
        <w:rPr>
          <w:rFonts w:asciiTheme="majorHAnsi" w:hAnsiTheme="majorHAnsi" w:cs="Verdana"/>
          <w:sz w:val="24"/>
          <w:szCs w:val="24"/>
          <w:lang w:val="es-ES_tradnl"/>
        </w:rPr>
      </w:pPr>
      <w:r w:rsidRPr="00B76F5E">
        <w:rPr>
          <w:rFonts w:asciiTheme="majorHAnsi" w:hAnsiTheme="majorHAnsi" w:cs="Verdana"/>
          <w:sz w:val="24"/>
          <w:szCs w:val="24"/>
          <w:lang w:val="es-ES_tradnl"/>
        </w:rPr>
        <w:t xml:space="preserve">El Ayuntamiento ha finalizado las obras de </w:t>
      </w:r>
      <w:r w:rsidR="008A04B3" w:rsidRPr="00B76F5E">
        <w:rPr>
          <w:rFonts w:asciiTheme="majorHAnsi" w:hAnsiTheme="majorHAnsi" w:cs="Verdana"/>
          <w:sz w:val="24"/>
          <w:szCs w:val="24"/>
          <w:lang w:val="es-ES_tradnl"/>
        </w:rPr>
        <w:t xml:space="preserve">acondicionamiento de </w:t>
      </w:r>
      <w:r w:rsidRPr="00B76F5E">
        <w:rPr>
          <w:rFonts w:asciiTheme="majorHAnsi" w:hAnsiTheme="majorHAnsi" w:cs="Verdana"/>
          <w:sz w:val="24"/>
          <w:szCs w:val="24"/>
          <w:lang w:val="es-ES_tradnl"/>
        </w:rPr>
        <w:t xml:space="preserve">los terrenos situados frente a </w:t>
      </w:r>
      <w:r w:rsidR="00B76F5E" w:rsidRPr="00B76F5E">
        <w:rPr>
          <w:rFonts w:asciiTheme="majorHAnsi" w:hAnsiTheme="majorHAnsi" w:cs="Verdana"/>
          <w:sz w:val="24"/>
          <w:szCs w:val="24"/>
          <w:lang w:val="es-ES_tradnl"/>
        </w:rPr>
        <w:t>la sede vecinal de La Pedrera</w:t>
      </w:r>
      <w:r w:rsidR="00CB4C80">
        <w:rPr>
          <w:rFonts w:asciiTheme="majorHAnsi" w:hAnsiTheme="majorHAnsi" w:cs="Verdana"/>
          <w:sz w:val="24"/>
          <w:szCs w:val="24"/>
          <w:lang w:val="es-ES_tradnl"/>
        </w:rPr>
        <w:t>,</w:t>
      </w:r>
      <w:r w:rsidR="00AA5E79">
        <w:rPr>
          <w:rFonts w:asciiTheme="majorHAnsi" w:hAnsiTheme="majorHAnsi" w:cs="Verdana"/>
          <w:sz w:val="24"/>
          <w:szCs w:val="24"/>
          <w:lang w:val="es-ES_tradnl"/>
        </w:rPr>
        <w:t xml:space="preserve"> ubicada en las antiguas escuelas</w:t>
      </w:r>
      <w:r w:rsidR="00CB4C80">
        <w:rPr>
          <w:rFonts w:asciiTheme="majorHAnsi" w:hAnsiTheme="majorHAnsi" w:cs="Verdana"/>
          <w:sz w:val="24"/>
          <w:szCs w:val="24"/>
          <w:lang w:val="es-ES_tradnl"/>
        </w:rPr>
        <w:t xml:space="preserve"> de la parroquia</w:t>
      </w:r>
      <w:r w:rsidR="00B76F5E" w:rsidRPr="00B76F5E">
        <w:rPr>
          <w:rFonts w:asciiTheme="majorHAnsi" w:hAnsiTheme="majorHAnsi" w:cs="Verdana"/>
          <w:sz w:val="24"/>
          <w:szCs w:val="24"/>
          <w:lang w:val="es-ES_tradnl"/>
        </w:rPr>
        <w:t xml:space="preserve">. </w:t>
      </w:r>
      <w:r w:rsidR="0094797F">
        <w:rPr>
          <w:rFonts w:asciiTheme="majorHAnsi" w:hAnsiTheme="majorHAnsi" w:cs="Verdana"/>
          <w:sz w:val="24"/>
          <w:szCs w:val="24"/>
          <w:lang w:val="es-ES_tradnl"/>
        </w:rPr>
        <w:br/>
      </w:r>
      <w:r w:rsidR="0094797F">
        <w:rPr>
          <w:rFonts w:asciiTheme="majorHAnsi" w:hAnsiTheme="majorHAnsi" w:cs="Verdana"/>
          <w:sz w:val="24"/>
          <w:szCs w:val="24"/>
          <w:lang w:val="es-ES_tradnl"/>
        </w:rPr>
        <w:br/>
      </w:r>
      <w:r w:rsidR="00B76F5E" w:rsidRPr="00CB4C80">
        <w:rPr>
          <w:rFonts w:asciiTheme="majorHAnsi" w:hAnsiTheme="majorHAnsi" w:cs="Verdana"/>
          <w:sz w:val="24"/>
          <w:szCs w:val="24"/>
          <w:lang w:val="es-ES_tradnl"/>
        </w:rPr>
        <w:t xml:space="preserve">Hoy se ha inaugurado este </w:t>
      </w:r>
      <w:r w:rsidR="00AA5E79" w:rsidRPr="00CB4C80">
        <w:rPr>
          <w:rFonts w:asciiTheme="majorHAnsi" w:hAnsiTheme="majorHAnsi" w:cs="Verdana"/>
          <w:sz w:val="24"/>
          <w:szCs w:val="24"/>
          <w:lang w:val="es-ES_tradnl"/>
        </w:rPr>
        <w:t xml:space="preserve">espacio en </w:t>
      </w:r>
      <w:r w:rsidR="00B76F5E" w:rsidRPr="00CB4C80">
        <w:rPr>
          <w:rFonts w:asciiTheme="majorHAnsi" w:hAnsiTheme="majorHAnsi" w:cs="Verdana"/>
          <w:sz w:val="24"/>
          <w:szCs w:val="24"/>
          <w:lang w:val="es-ES_tradnl"/>
        </w:rPr>
        <w:t>el que se ha habilitado un aparcamiento de 11 plazas, una de ellas para personas con movilidad reducida.</w:t>
      </w:r>
      <w:r w:rsidR="00CB4C80" w:rsidRPr="00CB4C80">
        <w:rPr>
          <w:rFonts w:asciiTheme="majorHAnsi" w:hAnsiTheme="majorHAnsi" w:cs="Verdana"/>
          <w:sz w:val="24"/>
          <w:szCs w:val="24"/>
          <w:lang w:val="es-ES_tradnl"/>
        </w:rPr>
        <w:t xml:space="preserve"> También se ha urbanizado</w:t>
      </w:r>
      <w:r w:rsidR="00AA5E79" w:rsidRPr="00CB4C80">
        <w:rPr>
          <w:rFonts w:asciiTheme="majorHAnsi" w:hAnsiTheme="majorHAnsi" w:cs="Verdana"/>
          <w:sz w:val="24"/>
          <w:szCs w:val="24"/>
          <w:lang w:val="es-ES_tradnl"/>
        </w:rPr>
        <w:t xml:space="preserve"> la zona co</w:t>
      </w:r>
      <w:r w:rsidR="00CB4C80" w:rsidRPr="00CB4C80">
        <w:rPr>
          <w:rFonts w:asciiTheme="majorHAnsi" w:hAnsiTheme="majorHAnsi" w:cs="Verdana"/>
          <w:sz w:val="24"/>
          <w:szCs w:val="24"/>
          <w:lang w:val="es-ES_tradnl"/>
        </w:rPr>
        <w:t>n pavimento de hormigón firme, se ha dotado de alumbrado público e itinerarios peatonales accesibles con una rampa formada por dos tramos de un 8% de pendiente, descanso intermedio y barandilla.</w:t>
      </w:r>
      <w:r w:rsidR="00B869BC">
        <w:rPr>
          <w:rFonts w:asciiTheme="majorHAnsi" w:hAnsiTheme="majorHAnsi" w:cs="Verdana"/>
          <w:sz w:val="24"/>
          <w:szCs w:val="24"/>
          <w:lang w:val="es-ES_tradnl"/>
        </w:rPr>
        <w:t xml:space="preserve"> </w:t>
      </w:r>
      <w:r w:rsidR="00B76F5E" w:rsidRPr="00CB4C80">
        <w:rPr>
          <w:rFonts w:asciiTheme="majorHAnsi" w:hAnsiTheme="majorHAnsi"/>
          <w:sz w:val="24"/>
          <w:szCs w:val="24"/>
        </w:rPr>
        <w:t>Todo ello cumple</w:t>
      </w:r>
      <w:r w:rsidR="00CB4C80" w:rsidRPr="00CB4C80">
        <w:rPr>
          <w:rFonts w:asciiTheme="majorHAnsi" w:hAnsiTheme="majorHAnsi"/>
          <w:sz w:val="24"/>
          <w:szCs w:val="24"/>
        </w:rPr>
        <w:t>, por tanto, con</w:t>
      </w:r>
      <w:r w:rsidR="00B76F5E" w:rsidRPr="00CB4C80">
        <w:rPr>
          <w:rFonts w:asciiTheme="majorHAnsi" w:hAnsiTheme="majorHAnsi"/>
          <w:sz w:val="24"/>
          <w:szCs w:val="24"/>
        </w:rPr>
        <w:t xml:space="preserve"> la normativa estatal y autonómica en materia de accesibilidad.</w:t>
      </w:r>
      <w:r w:rsidR="0094797F">
        <w:rPr>
          <w:rFonts w:asciiTheme="majorHAnsi" w:hAnsiTheme="majorHAnsi" w:cs="Verdana"/>
          <w:sz w:val="24"/>
          <w:szCs w:val="24"/>
          <w:lang w:val="es-ES_tradnl"/>
        </w:rPr>
        <w:br/>
      </w:r>
      <w:r w:rsidR="0094797F">
        <w:rPr>
          <w:rFonts w:asciiTheme="majorHAnsi" w:hAnsiTheme="majorHAnsi" w:cs="Verdana"/>
          <w:sz w:val="24"/>
          <w:szCs w:val="24"/>
          <w:lang w:val="es-ES_tradnl"/>
        </w:rPr>
        <w:br/>
      </w:r>
      <w:r w:rsidR="00B869BC">
        <w:rPr>
          <w:rFonts w:asciiTheme="majorHAnsi" w:hAnsiTheme="majorHAnsi" w:cs="Verdana"/>
          <w:sz w:val="24"/>
          <w:szCs w:val="24"/>
          <w:lang w:val="es-ES_tradnl"/>
        </w:rPr>
        <w:t>Las obras se han</w:t>
      </w:r>
      <w:r w:rsidR="00EF3FAE">
        <w:rPr>
          <w:rFonts w:asciiTheme="majorHAnsi" w:hAnsiTheme="majorHAnsi" w:cs="Verdana"/>
          <w:sz w:val="24"/>
          <w:szCs w:val="24"/>
          <w:lang w:val="es-ES_tradnl"/>
        </w:rPr>
        <w:t xml:space="preserve"> llevado a cabo</w:t>
      </w:r>
      <w:r w:rsidR="00B869BC">
        <w:rPr>
          <w:rFonts w:asciiTheme="majorHAnsi" w:hAnsiTheme="majorHAnsi" w:cs="Verdana"/>
          <w:sz w:val="24"/>
          <w:szCs w:val="24"/>
          <w:lang w:val="es-ES_tradnl"/>
        </w:rPr>
        <w:t xml:space="preserve"> con personal de la Sección de Brigadas del Ayuntamiento de Gijón procedente del Plan de Empleo 2020/2021, en concreto, con 1 jefe de equipo, 3 oficiales de segunda y 3 peones. Se ha actuado en total sobre una superficie de 271 metros cuadrados en un plazo de dos meses y </w:t>
      </w:r>
      <w:r w:rsidR="00EF3FAE">
        <w:rPr>
          <w:rFonts w:asciiTheme="majorHAnsi" w:hAnsiTheme="majorHAnsi" w:cs="Verdana"/>
          <w:sz w:val="24"/>
          <w:szCs w:val="24"/>
          <w:lang w:val="es-ES_tradnl"/>
        </w:rPr>
        <w:t xml:space="preserve">con </w:t>
      </w:r>
      <w:r w:rsidR="00B869BC">
        <w:rPr>
          <w:rFonts w:asciiTheme="majorHAnsi" w:hAnsiTheme="majorHAnsi" w:cs="Verdana"/>
          <w:sz w:val="24"/>
          <w:szCs w:val="24"/>
          <w:lang w:val="es-ES_tradnl"/>
        </w:rPr>
        <w:t xml:space="preserve">un presupuesto de ejecución material de 17.820 euros. </w:t>
      </w:r>
    </w:p>
    <w:p w:rsidR="00B869BC" w:rsidRPr="00B869BC" w:rsidRDefault="00B869BC" w:rsidP="00B869BC">
      <w:pPr>
        <w:pStyle w:val="Normal000"/>
        <w:autoSpaceDE w:val="0"/>
        <w:autoSpaceDN w:val="0"/>
        <w:adjustRightInd w:val="0"/>
        <w:spacing w:after="120" w:line="360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8A04B3" w:rsidRPr="00584D29" w:rsidRDefault="008A04B3" w:rsidP="00584D29">
      <w:pPr>
        <w:pStyle w:val="Normal000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Verdana"/>
          <w:sz w:val="22"/>
          <w:lang w:val="es-ES_tradnl"/>
        </w:rPr>
      </w:pPr>
    </w:p>
    <w:sectPr w:rsidR="008A04B3" w:rsidRPr="00584D29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80" w:rsidRDefault="00CB4C80" w:rsidP="00EC6DB2">
      <w:r>
        <w:separator/>
      </w:r>
    </w:p>
  </w:endnote>
  <w:endnote w:type="continuationSeparator" w:id="0">
    <w:p w:rsidR="00CB4C80" w:rsidRDefault="00CB4C80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80" w:rsidRPr="00A73A7D" w:rsidRDefault="00CB4C80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CB4C80" w:rsidTr="00D74121">
      <w:tc>
        <w:tcPr>
          <w:tcW w:w="8330" w:type="dxa"/>
        </w:tcPr>
        <w:p w:rsidR="00CB4C80" w:rsidRPr="00A73A7D" w:rsidRDefault="00CB4C80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CB4C80" w:rsidRPr="00A73A7D" w:rsidRDefault="00CB4C80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CB4C80" w:rsidRDefault="00CB4C8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CB4C80" w:rsidRPr="00A73A7D" w:rsidRDefault="00CB4C8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CB4C80" w:rsidRPr="00A73A7D" w:rsidRDefault="00CB4C8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CB4C80" w:rsidRDefault="00CB4C8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CB4C80" w:rsidRPr="00A73A7D" w:rsidRDefault="00CB4C8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CB4C80" w:rsidRPr="0015015B" w:rsidRDefault="002619A7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CB4C80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CB4C80" w:rsidRDefault="00CB4C80">
          <w:pPr>
            <w:pStyle w:val="Piedepgina"/>
          </w:pPr>
        </w:p>
      </w:tc>
      <w:tc>
        <w:tcPr>
          <w:tcW w:w="1417" w:type="dxa"/>
        </w:tcPr>
        <w:p w:rsidR="00CB4C80" w:rsidRPr="00EC6DB2" w:rsidRDefault="00CB4C80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CB4C80" w:rsidRDefault="00CB4C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80" w:rsidRDefault="00CB4C80" w:rsidP="00EC6DB2">
      <w:r>
        <w:separator/>
      </w:r>
    </w:p>
  </w:footnote>
  <w:footnote w:type="continuationSeparator" w:id="0">
    <w:p w:rsidR="00CB4C80" w:rsidRDefault="00CB4C80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80" w:rsidRDefault="00CB4C80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4E6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3BDE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B4493"/>
    <w:rsid w:val="000B7A52"/>
    <w:rsid w:val="000C0807"/>
    <w:rsid w:val="000C5BCC"/>
    <w:rsid w:val="000C68C0"/>
    <w:rsid w:val="000D5975"/>
    <w:rsid w:val="000E5B2C"/>
    <w:rsid w:val="000E73B7"/>
    <w:rsid w:val="000F2140"/>
    <w:rsid w:val="000F720B"/>
    <w:rsid w:val="00101748"/>
    <w:rsid w:val="00103F91"/>
    <w:rsid w:val="001077C8"/>
    <w:rsid w:val="00110C2F"/>
    <w:rsid w:val="001140E0"/>
    <w:rsid w:val="0011663E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C6C89"/>
    <w:rsid w:val="001D1FCF"/>
    <w:rsid w:val="001D770A"/>
    <w:rsid w:val="001E09AA"/>
    <w:rsid w:val="001E32E3"/>
    <w:rsid w:val="001E3C93"/>
    <w:rsid w:val="001E49EA"/>
    <w:rsid w:val="001F2BD6"/>
    <w:rsid w:val="001F4E57"/>
    <w:rsid w:val="00200A47"/>
    <w:rsid w:val="002036FA"/>
    <w:rsid w:val="002047CB"/>
    <w:rsid w:val="00204BF6"/>
    <w:rsid w:val="002152D5"/>
    <w:rsid w:val="00215B19"/>
    <w:rsid w:val="00223076"/>
    <w:rsid w:val="0023195A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19A7"/>
    <w:rsid w:val="00264EE4"/>
    <w:rsid w:val="00266499"/>
    <w:rsid w:val="002673F9"/>
    <w:rsid w:val="0026763C"/>
    <w:rsid w:val="00271F49"/>
    <w:rsid w:val="0027237D"/>
    <w:rsid w:val="0028507F"/>
    <w:rsid w:val="00285749"/>
    <w:rsid w:val="00293F32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D51FB"/>
    <w:rsid w:val="002E286C"/>
    <w:rsid w:val="002E48F3"/>
    <w:rsid w:val="002F10C0"/>
    <w:rsid w:val="002F2408"/>
    <w:rsid w:val="002F3BBA"/>
    <w:rsid w:val="00303317"/>
    <w:rsid w:val="00306A36"/>
    <w:rsid w:val="0031240A"/>
    <w:rsid w:val="00312D99"/>
    <w:rsid w:val="00312F2A"/>
    <w:rsid w:val="00313395"/>
    <w:rsid w:val="0031373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399E"/>
    <w:rsid w:val="00374622"/>
    <w:rsid w:val="00374B1F"/>
    <w:rsid w:val="00377E43"/>
    <w:rsid w:val="0038074E"/>
    <w:rsid w:val="003808D4"/>
    <w:rsid w:val="00384822"/>
    <w:rsid w:val="00395352"/>
    <w:rsid w:val="003A4208"/>
    <w:rsid w:val="003A678B"/>
    <w:rsid w:val="003B1045"/>
    <w:rsid w:val="003B1E39"/>
    <w:rsid w:val="003B3051"/>
    <w:rsid w:val="003B37F7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7208"/>
    <w:rsid w:val="00474DB4"/>
    <w:rsid w:val="00480BF6"/>
    <w:rsid w:val="0048556B"/>
    <w:rsid w:val="00487E26"/>
    <w:rsid w:val="004907FC"/>
    <w:rsid w:val="00492BAD"/>
    <w:rsid w:val="0049523A"/>
    <w:rsid w:val="00496559"/>
    <w:rsid w:val="004A041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501B0F"/>
    <w:rsid w:val="0050387F"/>
    <w:rsid w:val="00503CF6"/>
    <w:rsid w:val="00504AF6"/>
    <w:rsid w:val="0050785F"/>
    <w:rsid w:val="00527364"/>
    <w:rsid w:val="00531201"/>
    <w:rsid w:val="0053206E"/>
    <w:rsid w:val="005339A4"/>
    <w:rsid w:val="005671D6"/>
    <w:rsid w:val="00570E8D"/>
    <w:rsid w:val="0057186C"/>
    <w:rsid w:val="00571A32"/>
    <w:rsid w:val="0057642C"/>
    <w:rsid w:val="005764D3"/>
    <w:rsid w:val="00580D3F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C7355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10449"/>
    <w:rsid w:val="00620123"/>
    <w:rsid w:val="00625637"/>
    <w:rsid w:val="00626318"/>
    <w:rsid w:val="00627056"/>
    <w:rsid w:val="0063096B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1FFA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546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690E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65B4E"/>
    <w:rsid w:val="00771EB3"/>
    <w:rsid w:val="00775505"/>
    <w:rsid w:val="00785773"/>
    <w:rsid w:val="0078610B"/>
    <w:rsid w:val="00793FCA"/>
    <w:rsid w:val="007A0DAA"/>
    <w:rsid w:val="007A417B"/>
    <w:rsid w:val="007A6956"/>
    <w:rsid w:val="007A733D"/>
    <w:rsid w:val="007B6D6E"/>
    <w:rsid w:val="007C0A26"/>
    <w:rsid w:val="007C682C"/>
    <w:rsid w:val="007D06FD"/>
    <w:rsid w:val="007D5C09"/>
    <w:rsid w:val="007D7C54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2DB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6C57"/>
    <w:rsid w:val="008939DF"/>
    <w:rsid w:val="008942AE"/>
    <w:rsid w:val="00896E28"/>
    <w:rsid w:val="00897F97"/>
    <w:rsid w:val="008A04B3"/>
    <w:rsid w:val="008A3218"/>
    <w:rsid w:val="008B1844"/>
    <w:rsid w:val="008B2C7E"/>
    <w:rsid w:val="008B2E6F"/>
    <w:rsid w:val="008B33DF"/>
    <w:rsid w:val="008B420B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4EE0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4797F"/>
    <w:rsid w:val="00950902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6669"/>
    <w:rsid w:val="009F002A"/>
    <w:rsid w:val="009F122D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A5E79"/>
    <w:rsid w:val="00AB3DD1"/>
    <w:rsid w:val="00AB6F23"/>
    <w:rsid w:val="00AC1BFB"/>
    <w:rsid w:val="00AC5443"/>
    <w:rsid w:val="00AC577C"/>
    <w:rsid w:val="00AC5D70"/>
    <w:rsid w:val="00AD5B13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16946"/>
    <w:rsid w:val="00B22328"/>
    <w:rsid w:val="00B22DFE"/>
    <w:rsid w:val="00B3327E"/>
    <w:rsid w:val="00B34999"/>
    <w:rsid w:val="00B43C97"/>
    <w:rsid w:val="00B53461"/>
    <w:rsid w:val="00B55BEE"/>
    <w:rsid w:val="00B64B48"/>
    <w:rsid w:val="00B65D7A"/>
    <w:rsid w:val="00B66E90"/>
    <w:rsid w:val="00B70892"/>
    <w:rsid w:val="00B75FBD"/>
    <w:rsid w:val="00B76F5E"/>
    <w:rsid w:val="00B869BC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4F0A"/>
    <w:rsid w:val="00C05EB3"/>
    <w:rsid w:val="00C064F4"/>
    <w:rsid w:val="00C06B43"/>
    <w:rsid w:val="00C106A7"/>
    <w:rsid w:val="00C111A7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4C80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A98"/>
    <w:rsid w:val="00D62029"/>
    <w:rsid w:val="00D6419E"/>
    <w:rsid w:val="00D66AA1"/>
    <w:rsid w:val="00D70BF9"/>
    <w:rsid w:val="00D7226D"/>
    <w:rsid w:val="00D72558"/>
    <w:rsid w:val="00D74121"/>
    <w:rsid w:val="00D82D68"/>
    <w:rsid w:val="00D87068"/>
    <w:rsid w:val="00D95759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55FE"/>
    <w:rsid w:val="00E85C52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3FAE"/>
    <w:rsid w:val="00EF4398"/>
    <w:rsid w:val="00F01EA4"/>
    <w:rsid w:val="00F04209"/>
    <w:rsid w:val="00F15EA3"/>
    <w:rsid w:val="00F16719"/>
    <w:rsid w:val="00F174C7"/>
    <w:rsid w:val="00F212A8"/>
    <w:rsid w:val="00F21C61"/>
    <w:rsid w:val="00F229BA"/>
    <w:rsid w:val="00F237AD"/>
    <w:rsid w:val="00F2398B"/>
    <w:rsid w:val="00F239FA"/>
    <w:rsid w:val="00F273B5"/>
    <w:rsid w:val="00F334A3"/>
    <w:rsid w:val="00F338CD"/>
    <w:rsid w:val="00F42CD4"/>
    <w:rsid w:val="00F47395"/>
    <w:rsid w:val="00F50E0E"/>
    <w:rsid w:val="00F54184"/>
    <w:rsid w:val="00F55C12"/>
    <w:rsid w:val="00F60350"/>
    <w:rsid w:val="00F6097E"/>
    <w:rsid w:val="00F620CF"/>
    <w:rsid w:val="00F647DE"/>
    <w:rsid w:val="00F72413"/>
    <w:rsid w:val="00F75093"/>
    <w:rsid w:val="00F80BAF"/>
    <w:rsid w:val="00F86D04"/>
    <w:rsid w:val="00F8764E"/>
    <w:rsid w:val="00F92FBE"/>
    <w:rsid w:val="00FA13C9"/>
    <w:rsid w:val="00FA2DAF"/>
    <w:rsid w:val="00FA5FAF"/>
    <w:rsid w:val="00FA76AE"/>
    <w:rsid w:val="00FB1BBD"/>
    <w:rsid w:val="00FB6E26"/>
    <w:rsid w:val="00FD0304"/>
    <w:rsid w:val="00FD2BBE"/>
    <w:rsid w:val="00FD7359"/>
    <w:rsid w:val="00FE1D15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6988-FAE7-42E2-95E5-2EA9E35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6</cp:revision>
  <cp:lastPrinted>2020-11-24T12:01:00Z</cp:lastPrinted>
  <dcterms:created xsi:type="dcterms:W3CDTF">2021-01-15T09:05:00Z</dcterms:created>
  <dcterms:modified xsi:type="dcterms:W3CDTF">2021-01-15T11:12:00Z</dcterms:modified>
</cp:coreProperties>
</file>