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588C1" w14:textId="2EAF574D" w:rsidR="006B75D4" w:rsidRPr="006B75D4" w:rsidRDefault="00385E3E" w:rsidP="00B3684D">
      <w:pPr>
        <w:pStyle w:val="yiv0307796381msonormal"/>
        <w:shd w:val="clear" w:color="auto" w:fill="FFFFFF"/>
        <w:spacing w:before="0" w:beforeAutospacing="0" w:after="160" w:afterAutospacing="0"/>
        <w:jc w:val="both"/>
        <w:rPr>
          <w:rFonts w:ascii="Calibri" w:hAnsi="Calibri" w:cs="Calibri"/>
          <w:color w:val="0C343D"/>
          <w:sz w:val="40"/>
          <w:szCs w:val="40"/>
        </w:rPr>
      </w:pPr>
      <w:bookmarkStart w:id="0" w:name="_GoBack"/>
      <w:r>
        <w:rPr>
          <w:rFonts w:ascii="Arial" w:hAnsi="Arial" w:cs="Arial"/>
          <w:b/>
          <w:bCs/>
          <w:color w:val="26282A"/>
          <w:sz w:val="40"/>
          <w:szCs w:val="40"/>
        </w:rPr>
        <w:t>Pelayo Barcia</w:t>
      </w:r>
      <w:r w:rsidR="006B75D4" w:rsidRPr="006B75D4">
        <w:rPr>
          <w:rFonts w:ascii="Arial" w:hAnsi="Arial" w:cs="Arial"/>
          <w:b/>
          <w:bCs/>
          <w:color w:val="26282A"/>
          <w:sz w:val="40"/>
          <w:szCs w:val="40"/>
        </w:rPr>
        <w:t>: “</w:t>
      </w:r>
      <w:r>
        <w:rPr>
          <w:rFonts w:ascii="Arial" w:hAnsi="Arial" w:cs="Arial"/>
          <w:b/>
          <w:bCs/>
          <w:color w:val="26282A"/>
          <w:sz w:val="40"/>
          <w:szCs w:val="40"/>
        </w:rPr>
        <w:t xml:space="preserve">Queremos conocer la situación actual y los proyectos de futuro del equipo de Gobierno para el campo de golf de El </w:t>
      </w:r>
      <w:proofErr w:type="spellStart"/>
      <w:r>
        <w:rPr>
          <w:rFonts w:ascii="Arial" w:hAnsi="Arial" w:cs="Arial"/>
          <w:b/>
          <w:bCs/>
          <w:color w:val="26282A"/>
          <w:sz w:val="40"/>
          <w:szCs w:val="40"/>
        </w:rPr>
        <w:t>Tragamón</w:t>
      </w:r>
      <w:proofErr w:type="spellEnd"/>
      <w:r w:rsidR="006B75D4" w:rsidRPr="006B75D4">
        <w:rPr>
          <w:rFonts w:ascii="Arial" w:hAnsi="Arial" w:cs="Arial"/>
          <w:b/>
          <w:bCs/>
          <w:color w:val="26282A"/>
          <w:sz w:val="40"/>
          <w:szCs w:val="40"/>
        </w:rPr>
        <w:t>”</w:t>
      </w:r>
    </w:p>
    <w:p w14:paraId="338C1035" w14:textId="240FF2E0" w:rsidR="006B75D4" w:rsidRDefault="006B75D4" w:rsidP="00B3684D">
      <w:pPr>
        <w:pStyle w:val="yiv0307796381msonormal"/>
        <w:shd w:val="clear" w:color="auto" w:fill="FFFFFF"/>
        <w:spacing w:before="0" w:beforeAutospacing="0" w:after="160" w:afterAutospacing="0"/>
        <w:jc w:val="both"/>
        <w:rPr>
          <w:rFonts w:ascii="Calibri" w:hAnsi="Calibri" w:cs="Calibri"/>
          <w:color w:val="0C343D"/>
          <w:sz w:val="22"/>
          <w:szCs w:val="22"/>
        </w:rPr>
      </w:pPr>
      <w:r>
        <w:rPr>
          <w:rFonts w:ascii="Symbol" w:hAnsi="Symbol" w:cs="Calibri"/>
          <w:color w:val="26282A"/>
          <w:sz w:val="32"/>
          <w:szCs w:val="32"/>
        </w:rPr>
        <w:t></w:t>
      </w:r>
      <w:r>
        <w:rPr>
          <w:rFonts w:ascii="New serif" w:hAnsi="New serif" w:cs="Calibri"/>
          <w:color w:val="26282A"/>
          <w:sz w:val="14"/>
          <w:szCs w:val="14"/>
        </w:rPr>
        <w:t>       </w:t>
      </w:r>
      <w:r>
        <w:rPr>
          <w:rFonts w:ascii="Arial" w:hAnsi="Arial" w:cs="Arial"/>
          <w:b/>
          <w:bCs/>
          <w:color w:val="26282A"/>
          <w:sz w:val="32"/>
          <w:szCs w:val="32"/>
        </w:rPr>
        <w:t xml:space="preserve">“Hemos </w:t>
      </w:r>
      <w:r w:rsidR="00385E3E">
        <w:rPr>
          <w:rFonts w:ascii="Arial" w:hAnsi="Arial" w:cs="Arial"/>
          <w:b/>
          <w:bCs/>
          <w:color w:val="26282A"/>
          <w:sz w:val="32"/>
          <w:szCs w:val="32"/>
        </w:rPr>
        <w:t>solicitado la comparecencia del concejal Tuero para que explique si habrá cambios respecto a la titularidad de la concesión y aclare las dudas sobre la situación de los trabajadores, el mantenimiento del campo</w:t>
      </w:r>
      <w:r w:rsidR="00B3684D">
        <w:rPr>
          <w:rFonts w:ascii="Arial" w:hAnsi="Arial" w:cs="Arial"/>
          <w:b/>
          <w:bCs/>
          <w:color w:val="26282A"/>
          <w:sz w:val="32"/>
          <w:szCs w:val="32"/>
        </w:rPr>
        <w:t xml:space="preserve"> y</w:t>
      </w:r>
      <w:r w:rsidR="00385E3E">
        <w:rPr>
          <w:rFonts w:ascii="Arial" w:hAnsi="Arial" w:cs="Arial"/>
          <w:b/>
          <w:bCs/>
          <w:color w:val="26282A"/>
          <w:sz w:val="32"/>
          <w:szCs w:val="32"/>
        </w:rPr>
        <w:t xml:space="preserve"> las inversiones</w:t>
      </w:r>
      <w:r w:rsidR="00B3684D">
        <w:rPr>
          <w:rFonts w:ascii="Arial" w:hAnsi="Arial" w:cs="Arial"/>
          <w:b/>
          <w:bCs/>
          <w:color w:val="26282A"/>
          <w:sz w:val="32"/>
          <w:szCs w:val="32"/>
        </w:rPr>
        <w:t xml:space="preserve"> en las instalaciones, entre otras cuestiones</w:t>
      </w:r>
      <w:r>
        <w:rPr>
          <w:rFonts w:ascii="Arial" w:hAnsi="Arial" w:cs="Arial"/>
          <w:b/>
          <w:bCs/>
          <w:color w:val="26282A"/>
          <w:sz w:val="32"/>
          <w:szCs w:val="32"/>
        </w:rPr>
        <w:t>”</w:t>
      </w:r>
    </w:p>
    <w:p w14:paraId="6D550168" w14:textId="12E53CCA" w:rsidR="006B75D4" w:rsidRDefault="006B75D4" w:rsidP="00B3684D">
      <w:pPr>
        <w:pStyle w:val="yiv0307796381msonormal"/>
        <w:shd w:val="clear" w:color="auto" w:fill="FFFFFF"/>
        <w:spacing w:before="0" w:beforeAutospacing="0" w:after="160" w:afterAutospacing="0"/>
        <w:jc w:val="both"/>
        <w:rPr>
          <w:rFonts w:ascii="Calibri" w:hAnsi="Calibri" w:cs="Calibri"/>
          <w:color w:val="0C343D"/>
          <w:sz w:val="22"/>
          <w:szCs w:val="22"/>
        </w:rPr>
      </w:pPr>
    </w:p>
    <w:p w14:paraId="2C82C83B" w14:textId="77777777" w:rsidR="00B3684D" w:rsidRPr="00B3684D" w:rsidRDefault="006B75D4" w:rsidP="00B3684D">
      <w:pPr>
        <w:spacing w:line="240" w:lineRule="auto"/>
        <w:jc w:val="both"/>
        <w:rPr>
          <w:rFonts w:ascii="Arial" w:hAnsi="Arial" w:cs="Arial"/>
          <w:sz w:val="28"/>
          <w:szCs w:val="28"/>
        </w:rPr>
      </w:pPr>
      <w:r w:rsidRPr="006B75D4">
        <w:rPr>
          <w:rFonts w:ascii="Arial" w:hAnsi="Arial" w:cs="Arial"/>
          <w:b/>
          <w:bCs/>
          <w:color w:val="26282A"/>
          <w:sz w:val="28"/>
          <w:szCs w:val="28"/>
          <w:u w:val="single"/>
        </w:rPr>
        <w:t>1</w:t>
      </w:r>
      <w:r w:rsidR="00385E3E">
        <w:rPr>
          <w:rFonts w:ascii="Arial" w:hAnsi="Arial" w:cs="Arial"/>
          <w:b/>
          <w:bCs/>
          <w:color w:val="26282A"/>
          <w:sz w:val="28"/>
          <w:szCs w:val="28"/>
          <w:u w:val="single"/>
        </w:rPr>
        <w:t>4</w:t>
      </w:r>
      <w:r w:rsidRPr="006B75D4">
        <w:rPr>
          <w:rFonts w:ascii="Arial" w:hAnsi="Arial" w:cs="Arial"/>
          <w:b/>
          <w:bCs/>
          <w:color w:val="26282A"/>
          <w:sz w:val="28"/>
          <w:szCs w:val="28"/>
          <w:u w:val="single"/>
        </w:rPr>
        <w:t xml:space="preserve"> de enero de 2021. Gijón.-</w:t>
      </w:r>
      <w:r>
        <w:rPr>
          <w:rFonts w:ascii="Arial" w:hAnsi="Arial" w:cs="Arial"/>
          <w:color w:val="26282A"/>
          <w:sz w:val="28"/>
          <w:szCs w:val="28"/>
        </w:rPr>
        <w:t xml:space="preserve"> El </w:t>
      </w:r>
      <w:r w:rsidR="00385E3E">
        <w:rPr>
          <w:rFonts w:ascii="Arial" w:hAnsi="Arial" w:cs="Arial"/>
          <w:color w:val="26282A"/>
          <w:sz w:val="28"/>
          <w:szCs w:val="28"/>
        </w:rPr>
        <w:t>concejal</w:t>
      </w:r>
      <w:r>
        <w:rPr>
          <w:rFonts w:ascii="Arial" w:hAnsi="Arial" w:cs="Arial"/>
          <w:color w:val="26282A"/>
          <w:sz w:val="28"/>
          <w:szCs w:val="28"/>
        </w:rPr>
        <w:t xml:space="preserve"> del Grupo Municipal de FORO, </w:t>
      </w:r>
      <w:r w:rsidR="00385E3E">
        <w:rPr>
          <w:rFonts w:ascii="Arial" w:hAnsi="Arial" w:cs="Arial"/>
          <w:color w:val="26282A"/>
          <w:sz w:val="28"/>
          <w:szCs w:val="28"/>
        </w:rPr>
        <w:t>Pelayo Barcia Castañón</w:t>
      </w:r>
      <w:r>
        <w:rPr>
          <w:rFonts w:ascii="Arial" w:hAnsi="Arial" w:cs="Arial"/>
          <w:color w:val="26282A"/>
          <w:sz w:val="28"/>
          <w:szCs w:val="28"/>
        </w:rPr>
        <w:t xml:space="preserve">, en </w:t>
      </w:r>
      <w:r w:rsidRPr="00B3684D">
        <w:rPr>
          <w:rFonts w:ascii="Arial" w:hAnsi="Arial" w:cs="Arial"/>
          <w:sz w:val="28"/>
          <w:szCs w:val="28"/>
        </w:rPr>
        <w:t xml:space="preserve">declaraciones a los medios, ha </w:t>
      </w:r>
      <w:r w:rsidR="00385E3E" w:rsidRPr="00B3684D">
        <w:rPr>
          <w:rFonts w:ascii="Arial" w:hAnsi="Arial" w:cs="Arial"/>
          <w:sz w:val="28"/>
          <w:szCs w:val="28"/>
        </w:rPr>
        <w:t xml:space="preserve">informado hoy sobre su solicitud para la comparecencia del concejal delegado </w:t>
      </w:r>
      <w:hyperlink r:id="rId8" w:history="1">
        <w:r w:rsidR="00385E3E" w:rsidRPr="00B3684D">
          <w:rPr>
            <w:rStyle w:val="Hipervnculo"/>
            <w:rFonts w:ascii="Arial" w:hAnsi="Arial" w:cs="Arial"/>
            <w:color w:val="auto"/>
            <w:sz w:val="28"/>
            <w:szCs w:val="28"/>
            <w:u w:val="none"/>
          </w:rPr>
          <w:t>de Actividad Física, Deporte y Distrito Rural</w:t>
        </w:r>
      </w:hyperlink>
      <w:r w:rsidR="00385E3E" w:rsidRPr="00B3684D">
        <w:rPr>
          <w:rFonts w:ascii="Arial" w:hAnsi="Arial" w:cs="Arial"/>
          <w:sz w:val="28"/>
          <w:szCs w:val="28"/>
        </w:rPr>
        <w:t xml:space="preserve">, José Ramón Tuero, ante la Comisión de Servicios y Derechos Sociales al objeto de conocer la actual situación y proyectos de futuro que el equipo de Gobierno tiene respecto al Campo de Golf del </w:t>
      </w:r>
      <w:proofErr w:type="spellStart"/>
      <w:r w:rsidR="00385E3E" w:rsidRPr="00B3684D">
        <w:rPr>
          <w:rFonts w:ascii="Arial" w:hAnsi="Arial" w:cs="Arial"/>
          <w:sz w:val="28"/>
          <w:szCs w:val="28"/>
        </w:rPr>
        <w:t>Tragamón</w:t>
      </w:r>
      <w:proofErr w:type="spellEnd"/>
      <w:r w:rsidR="00385E3E" w:rsidRPr="00B3684D">
        <w:rPr>
          <w:rFonts w:ascii="Arial" w:hAnsi="Arial" w:cs="Arial"/>
          <w:sz w:val="28"/>
          <w:szCs w:val="28"/>
        </w:rPr>
        <w:t xml:space="preserve">.  </w:t>
      </w:r>
    </w:p>
    <w:p w14:paraId="0067E32C" w14:textId="5C15BC59" w:rsidR="00B3684D" w:rsidRPr="00B3684D" w:rsidRDefault="00B3684D" w:rsidP="00B3684D">
      <w:pPr>
        <w:spacing w:line="240" w:lineRule="auto"/>
        <w:jc w:val="both"/>
        <w:rPr>
          <w:rFonts w:ascii="Arial" w:hAnsi="Arial" w:cs="Arial"/>
          <w:sz w:val="28"/>
          <w:szCs w:val="28"/>
        </w:rPr>
      </w:pPr>
      <w:r w:rsidRPr="00B3684D">
        <w:rPr>
          <w:rFonts w:ascii="Arial" w:hAnsi="Arial" w:cs="Arial"/>
          <w:sz w:val="28"/>
          <w:szCs w:val="28"/>
        </w:rPr>
        <w:t>“Hemos solicitado la comparecencia del concejal Tuero para que explique si habrá cambios respecto a la titularidad de la concesión y aclare las dudas sobre la situación de los trabajadores, el mantenimiento del campo y las inversiones en las instalaciones, entre otras”, ha explicado Pelayo Barcia.</w:t>
      </w:r>
    </w:p>
    <w:p w14:paraId="2715487E" w14:textId="359DD1F3" w:rsidR="00B3684D" w:rsidRPr="00B3684D" w:rsidRDefault="00B3684D" w:rsidP="00B3684D">
      <w:pPr>
        <w:spacing w:line="240" w:lineRule="auto"/>
        <w:jc w:val="both"/>
        <w:rPr>
          <w:rFonts w:ascii="Arial" w:hAnsi="Arial" w:cs="Arial"/>
          <w:sz w:val="28"/>
          <w:szCs w:val="28"/>
        </w:rPr>
      </w:pPr>
      <w:r w:rsidRPr="00B3684D">
        <w:rPr>
          <w:rFonts w:ascii="Arial" w:hAnsi="Arial" w:cs="Arial"/>
          <w:sz w:val="28"/>
          <w:szCs w:val="28"/>
        </w:rPr>
        <w:t xml:space="preserve">En la exposición de motivos de la solicitud a la Comisión de Servicios y Derechos Sociales, el concejal forista formula las siguientes preguntas y ruegos: </w:t>
      </w:r>
    </w:p>
    <w:p w14:paraId="3E735969" w14:textId="4D32B3ED" w:rsidR="00B3684D" w:rsidRPr="00B3684D" w:rsidRDefault="00B3684D" w:rsidP="00B3684D">
      <w:pPr>
        <w:spacing w:line="240" w:lineRule="auto"/>
        <w:jc w:val="both"/>
        <w:rPr>
          <w:rFonts w:ascii="Arial" w:hAnsi="Arial" w:cs="Arial"/>
          <w:sz w:val="28"/>
          <w:szCs w:val="28"/>
        </w:rPr>
      </w:pPr>
      <w:r>
        <w:rPr>
          <w:rFonts w:ascii="Arial" w:hAnsi="Arial" w:cs="Arial"/>
          <w:sz w:val="28"/>
          <w:szCs w:val="28"/>
        </w:rPr>
        <w:t>“-</w:t>
      </w:r>
      <w:r w:rsidRPr="00B3684D">
        <w:rPr>
          <w:rFonts w:ascii="Arial" w:hAnsi="Arial" w:cs="Arial"/>
          <w:sz w:val="28"/>
          <w:szCs w:val="28"/>
        </w:rPr>
        <w:t xml:space="preserve">¿Qué idea de futuro tiene el Ayuntamiento acerca de la gestión del campo de golf municipal del </w:t>
      </w:r>
      <w:proofErr w:type="spellStart"/>
      <w:r w:rsidRPr="00B3684D">
        <w:rPr>
          <w:rFonts w:ascii="Arial" w:hAnsi="Arial" w:cs="Arial"/>
          <w:sz w:val="28"/>
          <w:szCs w:val="28"/>
        </w:rPr>
        <w:t>Tragamón</w:t>
      </w:r>
      <w:proofErr w:type="spellEnd"/>
      <w:r w:rsidRPr="00B3684D">
        <w:rPr>
          <w:rFonts w:ascii="Arial" w:hAnsi="Arial" w:cs="Arial"/>
          <w:sz w:val="28"/>
          <w:szCs w:val="28"/>
        </w:rPr>
        <w:t>? ¿Se han mantenido conversación con su actual gestor, el Club Madera III?</w:t>
      </w:r>
    </w:p>
    <w:p w14:paraId="47947E46" w14:textId="2D2D62BF" w:rsidR="00B3684D" w:rsidRPr="00B3684D" w:rsidRDefault="00B3684D" w:rsidP="00B3684D">
      <w:pPr>
        <w:spacing w:line="240" w:lineRule="auto"/>
        <w:jc w:val="both"/>
        <w:rPr>
          <w:rFonts w:ascii="Arial" w:hAnsi="Arial" w:cs="Arial"/>
          <w:sz w:val="28"/>
          <w:szCs w:val="28"/>
        </w:rPr>
      </w:pPr>
      <w:r>
        <w:rPr>
          <w:rFonts w:ascii="Arial" w:hAnsi="Arial" w:cs="Arial"/>
          <w:sz w:val="28"/>
          <w:szCs w:val="28"/>
        </w:rPr>
        <w:t>-</w:t>
      </w:r>
      <w:r w:rsidRPr="00B3684D">
        <w:rPr>
          <w:rFonts w:ascii="Arial" w:hAnsi="Arial" w:cs="Arial"/>
          <w:sz w:val="28"/>
          <w:szCs w:val="28"/>
        </w:rPr>
        <w:t xml:space="preserve">¿En qué situación quedaran los trabajadores del Club Madera III en caso de asumir, el Ayuntamiento la gestión del campo de Golf del </w:t>
      </w:r>
      <w:proofErr w:type="spellStart"/>
      <w:r w:rsidRPr="00B3684D">
        <w:rPr>
          <w:rFonts w:ascii="Arial" w:hAnsi="Arial" w:cs="Arial"/>
          <w:sz w:val="28"/>
          <w:szCs w:val="28"/>
        </w:rPr>
        <w:lastRenderedPageBreak/>
        <w:t>Tragamón</w:t>
      </w:r>
      <w:proofErr w:type="spellEnd"/>
      <w:r w:rsidRPr="00B3684D">
        <w:rPr>
          <w:rFonts w:ascii="Arial" w:hAnsi="Arial" w:cs="Arial"/>
          <w:sz w:val="28"/>
          <w:szCs w:val="28"/>
        </w:rPr>
        <w:t>? ¿Se ha estudiado la subrogación de ellos?</w:t>
      </w:r>
    </w:p>
    <w:p w14:paraId="42911549" w14:textId="413208A9" w:rsidR="00B3684D" w:rsidRPr="00B3684D" w:rsidRDefault="00B3684D" w:rsidP="00B3684D">
      <w:pPr>
        <w:spacing w:line="240" w:lineRule="auto"/>
        <w:jc w:val="both"/>
        <w:rPr>
          <w:rFonts w:ascii="Arial" w:hAnsi="Arial" w:cs="Arial"/>
          <w:sz w:val="28"/>
          <w:szCs w:val="28"/>
        </w:rPr>
      </w:pPr>
      <w:r>
        <w:rPr>
          <w:rFonts w:ascii="Arial" w:hAnsi="Arial" w:cs="Arial"/>
          <w:sz w:val="28"/>
          <w:szCs w:val="28"/>
        </w:rPr>
        <w:t>-</w:t>
      </w:r>
      <w:r w:rsidRPr="00B3684D">
        <w:rPr>
          <w:rFonts w:ascii="Arial" w:hAnsi="Arial" w:cs="Arial"/>
          <w:sz w:val="28"/>
          <w:szCs w:val="28"/>
        </w:rPr>
        <w:t xml:space="preserve">Rogamos, que sea cual sea la idea de gestión del campo del </w:t>
      </w:r>
      <w:proofErr w:type="spellStart"/>
      <w:r w:rsidRPr="00B3684D">
        <w:rPr>
          <w:rFonts w:ascii="Arial" w:hAnsi="Arial" w:cs="Arial"/>
          <w:sz w:val="28"/>
          <w:szCs w:val="28"/>
        </w:rPr>
        <w:t>Tragamón</w:t>
      </w:r>
      <w:proofErr w:type="spellEnd"/>
      <w:r w:rsidRPr="00B3684D">
        <w:rPr>
          <w:rFonts w:ascii="Arial" w:hAnsi="Arial" w:cs="Arial"/>
          <w:sz w:val="28"/>
          <w:szCs w:val="28"/>
        </w:rPr>
        <w:t xml:space="preserve"> que el equipo de Gobierno tenga, se nombre a una persona que se encargue de dar las directrices a la empresa de mantenimiento directamente desde el propio campo del </w:t>
      </w:r>
      <w:proofErr w:type="spellStart"/>
      <w:r w:rsidRPr="00B3684D">
        <w:rPr>
          <w:rFonts w:ascii="Arial" w:hAnsi="Arial" w:cs="Arial"/>
          <w:sz w:val="28"/>
          <w:szCs w:val="28"/>
        </w:rPr>
        <w:t>Tragamón</w:t>
      </w:r>
      <w:proofErr w:type="spellEnd"/>
      <w:r w:rsidRPr="00B3684D">
        <w:rPr>
          <w:rFonts w:ascii="Arial" w:hAnsi="Arial" w:cs="Arial"/>
          <w:sz w:val="28"/>
          <w:szCs w:val="28"/>
        </w:rPr>
        <w:t>.</w:t>
      </w:r>
    </w:p>
    <w:p w14:paraId="0830A28F" w14:textId="37831BFA" w:rsidR="00B3684D" w:rsidRPr="00B3684D" w:rsidRDefault="00B3684D" w:rsidP="00B3684D">
      <w:pPr>
        <w:spacing w:line="240" w:lineRule="auto"/>
        <w:jc w:val="both"/>
        <w:rPr>
          <w:rFonts w:ascii="Arial" w:hAnsi="Arial" w:cs="Arial"/>
          <w:sz w:val="28"/>
          <w:szCs w:val="28"/>
        </w:rPr>
      </w:pPr>
      <w:r>
        <w:rPr>
          <w:rFonts w:ascii="Arial" w:hAnsi="Arial" w:cs="Arial"/>
          <w:sz w:val="28"/>
          <w:szCs w:val="28"/>
        </w:rPr>
        <w:t>-</w:t>
      </w:r>
      <w:r w:rsidRPr="00B3684D">
        <w:rPr>
          <w:rFonts w:ascii="Arial" w:hAnsi="Arial" w:cs="Arial"/>
          <w:sz w:val="28"/>
          <w:szCs w:val="28"/>
        </w:rPr>
        <w:t>Rogamos, que en caso de asumirse la gestión de este campo por parte del PDM, se haga un plan inversor inicial, para que el inicio de esta nueva gestión venga acompañado de inversiones que pongan al día al campo.</w:t>
      </w:r>
    </w:p>
    <w:p w14:paraId="3DB6394D" w14:textId="3BD524D4" w:rsidR="00B3684D" w:rsidRPr="00B3684D" w:rsidRDefault="00B3684D" w:rsidP="00B3684D">
      <w:pPr>
        <w:spacing w:line="240" w:lineRule="auto"/>
        <w:jc w:val="both"/>
        <w:rPr>
          <w:rFonts w:ascii="Arial" w:hAnsi="Arial" w:cs="Arial"/>
          <w:sz w:val="28"/>
          <w:szCs w:val="28"/>
        </w:rPr>
      </w:pPr>
      <w:r>
        <w:rPr>
          <w:rFonts w:ascii="Arial" w:hAnsi="Arial" w:cs="Arial"/>
          <w:sz w:val="28"/>
          <w:szCs w:val="28"/>
        </w:rPr>
        <w:t>-</w:t>
      </w:r>
      <w:r w:rsidRPr="00B3684D">
        <w:rPr>
          <w:rFonts w:ascii="Arial" w:hAnsi="Arial" w:cs="Arial"/>
          <w:sz w:val="28"/>
          <w:szCs w:val="28"/>
        </w:rPr>
        <w:t xml:space="preserve">Rogamos que el Ayuntamiento, en caso de asumir la gestión del campo, debe cree la figura del “Jugador en formación” o del </w:t>
      </w:r>
      <w:r>
        <w:rPr>
          <w:rFonts w:ascii="Arial" w:hAnsi="Arial" w:cs="Arial"/>
          <w:sz w:val="28"/>
          <w:szCs w:val="28"/>
        </w:rPr>
        <w:t>‘</w:t>
      </w:r>
      <w:r w:rsidRPr="00B3684D">
        <w:rPr>
          <w:rFonts w:ascii="Arial" w:hAnsi="Arial" w:cs="Arial"/>
          <w:sz w:val="28"/>
          <w:szCs w:val="28"/>
        </w:rPr>
        <w:t>Miembro de la escuela</w:t>
      </w:r>
      <w:r>
        <w:rPr>
          <w:rFonts w:ascii="Arial" w:hAnsi="Arial" w:cs="Arial"/>
          <w:sz w:val="28"/>
          <w:szCs w:val="28"/>
        </w:rPr>
        <w:t>’</w:t>
      </w:r>
      <w:r w:rsidRPr="00B3684D">
        <w:rPr>
          <w:rFonts w:ascii="Arial" w:hAnsi="Arial" w:cs="Arial"/>
          <w:sz w:val="28"/>
          <w:szCs w:val="28"/>
        </w:rPr>
        <w:t xml:space="preserve"> al que se le practiquen precios distintos y menores al resto de los jugadores y valga como atractivo a nuevos usuarios a los que no se les obligue, a inicio de su formación, a hacerse abonados del PDM para poder jugar sus primeros hoyos.</w:t>
      </w:r>
    </w:p>
    <w:p w14:paraId="45714FF5" w14:textId="4C0CF4AF" w:rsidR="00B3684D" w:rsidRPr="00B3684D" w:rsidRDefault="00B3684D" w:rsidP="00B3684D">
      <w:pPr>
        <w:spacing w:line="240" w:lineRule="auto"/>
        <w:jc w:val="both"/>
        <w:rPr>
          <w:rFonts w:ascii="Arial" w:hAnsi="Arial" w:cs="Arial"/>
          <w:sz w:val="28"/>
          <w:szCs w:val="28"/>
        </w:rPr>
      </w:pPr>
      <w:r w:rsidRPr="00B3684D">
        <w:rPr>
          <w:rFonts w:ascii="Arial" w:hAnsi="Arial" w:cs="Arial"/>
          <w:sz w:val="28"/>
          <w:szCs w:val="28"/>
        </w:rPr>
        <w:t xml:space="preserve">Por último, Pelayo Barcia también pregunta en qué situación se encuentra la concesión de la cafetería anexa al Campo del </w:t>
      </w:r>
      <w:proofErr w:type="spellStart"/>
      <w:r w:rsidRPr="00B3684D">
        <w:rPr>
          <w:rFonts w:ascii="Arial" w:hAnsi="Arial" w:cs="Arial"/>
          <w:sz w:val="28"/>
          <w:szCs w:val="28"/>
        </w:rPr>
        <w:t>Tragamón</w:t>
      </w:r>
      <w:proofErr w:type="spellEnd"/>
      <w:r w:rsidRPr="00B3684D">
        <w:rPr>
          <w:rFonts w:ascii="Arial" w:hAnsi="Arial" w:cs="Arial"/>
          <w:sz w:val="28"/>
          <w:szCs w:val="28"/>
        </w:rPr>
        <w:t>.</w:t>
      </w:r>
    </w:p>
    <w:bookmarkEnd w:id="0"/>
    <w:p w14:paraId="4FEC7C8F" w14:textId="77777777" w:rsidR="00B3684D" w:rsidRDefault="00B3684D" w:rsidP="00B3684D">
      <w:pPr>
        <w:pStyle w:val="yiv0307796381msonormal"/>
        <w:shd w:val="clear" w:color="auto" w:fill="FFFFFF"/>
        <w:spacing w:before="0" w:beforeAutospacing="0" w:after="160" w:afterAutospacing="0" w:line="235" w:lineRule="atLeast"/>
        <w:jc w:val="both"/>
        <w:rPr>
          <w:rFonts w:ascii="Arial" w:hAnsi="Arial" w:cs="Arial"/>
          <w:b/>
          <w:bCs/>
          <w:color w:val="26282A"/>
          <w:sz w:val="32"/>
          <w:szCs w:val="32"/>
        </w:rPr>
      </w:pPr>
    </w:p>
    <w:p w14:paraId="4FC53882" w14:textId="77777777" w:rsidR="00B3684D" w:rsidRDefault="00B3684D" w:rsidP="00B3684D">
      <w:pPr>
        <w:pStyle w:val="yiv0307796381msonormal"/>
        <w:shd w:val="clear" w:color="auto" w:fill="FFFFFF"/>
        <w:spacing w:before="0" w:beforeAutospacing="0" w:after="160" w:afterAutospacing="0" w:line="235" w:lineRule="atLeast"/>
        <w:jc w:val="both"/>
        <w:rPr>
          <w:rFonts w:ascii="Calibri" w:hAnsi="Calibri" w:cs="Calibri"/>
          <w:color w:val="0C343D"/>
          <w:sz w:val="22"/>
          <w:szCs w:val="22"/>
        </w:rPr>
      </w:pPr>
    </w:p>
    <w:p w14:paraId="044E4BBD" w14:textId="127A7F07" w:rsidR="00840F14" w:rsidRPr="006B75D4" w:rsidRDefault="00840F14" w:rsidP="00B3684D">
      <w:pPr>
        <w:jc w:val="both"/>
      </w:pPr>
    </w:p>
    <w:sectPr w:rsidR="00840F14" w:rsidRPr="006B75D4" w:rsidSect="009C14E9">
      <w:headerReference w:type="default" r:id="rId9"/>
      <w:footerReference w:type="default" r:id="rId10"/>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6F410" w14:textId="77777777" w:rsidR="00DB5AB6" w:rsidRDefault="00DB5AB6">
      <w:pPr>
        <w:spacing w:after="0" w:line="240" w:lineRule="auto"/>
        <w:rPr>
          <w:rFonts w:ascii="Times New Roman" w:hAnsi="Times New Roman"/>
        </w:rPr>
      </w:pPr>
      <w:r>
        <w:rPr>
          <w:rFonts w:ascii="Times New Roman" w:hAnsi="Times New Roman"/>
        </w:rPr>
        <w:separator/>
      </w:r>
    </w:p>
  </w:endnote>
  <w:endnote w:type="continuationSeparator" w:id="0">
    <w:p w14:paraId="534296E5" w14:textId="77777777" w:rsidR="00DB5AB6" w:rsidRDefault="00DB5AB6">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 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2E54" w14:textId="77777777" w:rsidR="00CB2542" w:rsidRDefault="00CB2542">
    <w:pPr>
      <w:framePr w:w="56" w:h="12629" w:hSpace="141" w:wrap="auto" w:vAnchor="page" w:hAnchor="page" w:x="1495" w:y="2731"/>
      <w:pBdr>
        <w:left w:val="single" w:sz="6" w:space="1" w:color="auto"/>
      </w:pBdr>
      <w:ind w:right="360"/>
      <w:rPr>
        <w:rFonts w:ascii="Times New Roman" w:hAnsi="Times New Roman"/>
      </w:rPr>
    </w:pPr>
  </w:p>
  <w:p w14:paraId="3BBF2827" w14:textId="77777777" w:rsidR="00CB2542" w:rsidRDefault="00DB5AB6">
    <w:pPr>
      <w:pStyle w:val="Piedepgina"/>
    </w:pPr>
    <w:r>
      <w:rPr>
        <w:noProof/>
        <w:lang w:val="es-ES"/>
      </w:rPr>
      <w:pict w14:anchorId="03ED91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01.55pt;margin-top:-330.5pt;width:533pt;height:41.95pt;rotation:-90;z-index:251657728" o:allowincell="f" fillcolor="black">
          <v:shadow color="#868686"/>
          <v:textpath style="font-family:&quot;Arial&quot;;font-size:66pt;v-text-align:stretch-justify;v-text-kern:t" trim="t" fitpath="t" string="nota informativa"/>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8801C" w14:textId="77777777" w:rsidR="00DB5AB6" w:rsidRDefault="00DB5AB6">
      <w:pPr>
        <w:spacing w:after="0" w:line="240" w:lineRule="auto"/>
        <w:rPr>
          <w:rFonts w:ascii="Times New Roman" w:hAnsi="Times New Roman"/>
        </w:rPr>
      </w:pPr>
      <w:r>
        <w:rPr>
          <w:rFonts w:ascii="Times New Roman" w:hAnsi="Times New Roman"/>
        </w:rPr>
        <w:separator/>
      </w:r>
    </w:p>
  </w:footnote>
  <w:footnote w:type="continuationSeparator" w:id="0">
    <w:p w14:paraId="5C191C91" w14:textId="77777777" w:rsidR="00DB5AB6" w:rsidRDefault="00DB5AB6">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1026F" w14:textId="77777777" w:rsidR="00CB2542" w:rsidRDefault="00CB2542">
    <w:pPr>
      <w:pStyle w:val="Encabezado"/>
      <w:rPr>
        <w:rFonts w:ascii="Times New Roman" w:hAnsi="Times New Roman"/>
      </w:rPr>
    </w:pPr>
    <w:r>
      <w:rPr>
        <w:rFonts w:ascii="Times New Roman" w:hAnsi="Times New Roman"/>
        <w:noProof/>
        <w:lang w:eastAsia="es-ES"/>
      </w:rPr>
      <w:drawing>
        <wp:inline distT="0" distB="0" distL="0" distR="0" wp14:anchorId="0708983F" wp14:editId="6FC56CD8">
          <wp:extent cx="1595958" cy="1461444"/>
          <wp:effectExtent l="0" t="0" r="4445" b="12065"/>
          <wp:docPr id="3" name="Imagen 3" descr="Macintosh HD:Users:laurapereirariera:Downloads:11896144_947789738592669_82455647501470446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pereirariera:Downloads:11896144_947789738592669_824556475014704468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382" cy="1462748"/>
                  </a:xfrm>
                  <a:prstGeom prst="rect">
                    <a:avLst/>
                  </a:prstGeom>
                  <a:noFill/>
                  <a:ln>
                    <a:noFill/>
                  </a:ln>
                </pic:spPr>
              </pic:pic>
            </a:graphicData>
          </a:graphic>
        </wp:inline>
      </w:drawing>
    </w:r>
  </w:p>
  <w:p w14:paraId="2A672981" w14:textId="77777777" w:rsidR="00CB2542" w:rsidRDefault="00CB2542">
    <w:pPr>
      <w:pStyle w:val="Encabezado"/>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4C93528"/>
    <w:multiLevelType w:val="hybridMultilevel"/>
    <w:tmpl w:val="14FA0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BF19B1"/>
    <w:multiLevelType w:val="hybridMultilevel"/>
    <w:tmpl w:val="C10A4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B7123C0"/>
    <w:multiLevelType w:val="hybridMultilevel"/>
    <w:tmpl w:val="4922FD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11D5F2E"/>
    <w:multiLevelType w:val="hybridMultilevel"/>
    <w:tmpl w:val="52CE3F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7F27DC6"/>
    <w:multiLevelType w:val="hybridMultilevel"/>
    <w:tmpl w:val="FDE260C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83A432C"/>
    <w:multiLevelType w:val="hybridMultilevel"/>
    <w:tmpl w:val="6D3AD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33D3342"/>
    <w:multiLevelType w:val="hybridMultilevel"/>
    <w:tmpl w:val="C71C1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4F24549"/>
    <w:multiLevelType w:val="hybridMultilevel"/>
    <w:tmpl w:val="8C10E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56E55C2"/>
    <w:multiLevelType w:val="hybridMultilevel"/>
    <w:tmpl w:val="1E12F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58B2403"/>
    <w:multiLevelType w:val="hybridMultilevel"/>
    <w:tmpl w:val="5FACDA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E37354E"/>
    <w:multiLevelType w:val="multilevel"/>
    <w:tmpl w:val="563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972320"/>
    <w:multiLevelType w:val="hybridMultilevel"/>
    <w:tmpl w:val="5100BB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B902F17"/>
    <w:multiLevelType w:val="multilevel"/>
    <w:tmpl w:val="A8D80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C22EF6"/>
    <w:multiLevelType w:val="hybridMultilevel"/>
    <w:tmpl w:val="95A202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F695CFE"/>
    <w:multiLevelType w:val="hybridMultilevel"/>
    <w:tmpl w:val="9D649D88"/>
    <w:lvl w:ilvl="0" w:tplc="0C0A0001">
      <w:start w:val="1"/>
      <w:numFmt w:val="bullet"/>
      <w:lvlText w:val=""/>
      <w:lvlJc w:val="left"/>
      <w:pPr>
        <w:ind w:left="720" w:hanging="360"/>
      </w:pPr>
      <w:rPr>
        <w:rFonts w:ascii="Symbol"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Times New Roman" w:hint="default"/>
      </w:rPr>
    </w:lvl>
    <w:lvl w:ilvl="3" w:tplc="0C0A0001">
      <w:start w:val="1"/>
      <w:numFmt w:val="bullet"/>
      <w:lvlText w:val=""/>
      <w:lvlJc w:val="left"/>
      <w:pPr>
        <w:ind w:left="2880" w:hanging="360"/>
      </w:pPr>
      <w:rPr>
        <w:rFonts w:ascii="Symbol" w:hAnsi="Symbol" w:cs="Times New Roman"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Times New Roman" w:hint="default"/>
      </w:rPr>
    </w:lvl>
    <w:lvl w:ilvl="6" w:tplc="0C0A0001">
      <w:start w:val="1"/>
      <w:numFmt w:val="bullet"/>
      <w:lvlText w:val=""/>
      <w:lvlJc w:val="left"/>
      <w:pPr>
        <w:ind w:left="5040" w:hanging="360"/>
      </w:pPr>
      <w:rPr>
        <w:rFonts w:ascii="Symbol" w:hAnsi="Symbol" w:cs="Times New Roman"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Times New Roman" w:hint="default"/>
      </w:rPr>
    </w:lvl>
  </w:abstractNum>
  <w:abstractNum w:abstractNumId="16" w15:restartNumberingAfterBreak="0">
    <w:nsid w:val="76572A59"/>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7" w15:restartNumberingAfterBreak="0">
    <w:nsid w:val="7F7034C7"/>
    <w:multiLevelType w:val="hybridMultilevel"/>
    <w:tmpl w:val="040EFA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3">
    <w:abstractNumId w:val="16"/>
  </w:num>
  <w:num w:numId="4">
    <w:abstractNumId w:val="11"/>
  </w:num>
  <w:num w:numId="5">
    <w:abstractNumId w:val="13"/>
  </w:num>
  <w:num w:numId="6">
    <w:abstractNumId w:val="6"/>
  </w:num>
  <w:num w:numId="7">
    <w:abstractNumId w:val="8"/>
  </w:num>
  <w:num w:numId="8">
    <w:abstractNumId w:val="7"/>
  </w:num>
  <w:num w:numId="9">
    <w:abstractNumId w:val="2"/>
  </w:num>
  <w:num w:numId="10">
    <w:abstractNumId w:val="4"/>
  </w:num>
  <w:num w:numId="11">
    <w:abstractNumId w:val="14"/>
  </w:num>
  <w:num w:numId="12">
    <w:abstractNumId w:val="10"/>
  </w:num>
  <w:num w:numId="13">
    <w:abstractNumId w:val="5"/>
  </w:num>
  <w:num w:numId="14">
    <w:abstractNumId w:val="12"/>
  </w:num>
  <w:num w:numId="15">
    <w:abstractNumId w:val="9"/>
  </w:num>
  <w:num w:numId="16">
    <w:abstractNumId w:val="17"/>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618C9"/>
    <w:rsid w:val="000026D7"/>
    <w:rsid w:val="000166E3"/>
    <w:rsid w:val="00021CD4"/>
    <w:rsid w:val="00052F2C"/>
    <w:rsid w:val="00053309"/>
    <w:rsid w:val="000618C9"/>
    <w:rsid w:val="0008374A"/>
    <w:rsid w:val="00084832"/>
    <w:rsid w:val="00094DA5"/>
    <w:rsid w:val="000F7965"/>
    <w:rsid w:val="0011160B"/>
    <w:rsid w:val="001175AA"/>
    <w:rsid w:val="001365E3"/>
    <w:rsid w:val="00137EE4"/>
    <w:rsid w:val="00171386"/>
    <w:rsid w:val="00176B23"/>
    <w:rsid w:val="00183E87"/>
    <w:rsid w:val="00190571"/>
    <w:rsid w:val="00194746"/>
    <w:rsid w:val="001C5B33"/>
    <w:rsid w:val="00200B06"/>
    <w:rsid w:val="00226FDA"/>
    <w:rsid w:val="00233457"/>
    <w:rsid w:val="00233DC9"/>
    <w:rsid w:val="0023421B"/>
    <w:rsid w:val="00242F17"/>
    <w:rsid w:val="00244134"/>
    <w:rsid w:val="00251421"/>
    <w:rsid w:val="00275AED"/>
    <w:rsid w:val="002920AE"/>
    <w:rsid w:val="002944EB"/>
    <w:rsid w:val="002E001E"/>
    <w:rsid w:val="002F386D"/>
    <w:rsid w:val="00306A93"/>
    <w:rsid w:val="0030717F"/>
    <w:rsid w:val="0031267C"/>
    <w:rsid w:val="00322E7D"/>
    <w:rsid w:val="003252D1"/>
    <w:rsid w:val="00337C9A"/>
    <w:rsid w:val="00355CA3"/>
    <w:rsid w:val="003560A2"/>
    <w:rsid w:val="0037701A"/>
    <w:rsid w:val="00385E3E"/>
    <w:rsid w:val="00396DA0"/>
    <w:rsid w:val="003A00A0"/>
    <w:rsid w:val="003B633C"/>
    <w:rsid w:val="003C73E0"/>
    <w:rsid w:val="003D1183"/>
    <w:rsid w:val="003D4CAD"/>
    <w:rsid w:val="003E5B73"/>
    <w:rsid w:val="003F22D8"/>
    <w:rsid w:val="003F622B"/>
    <w:rsid w:val="00407B21"/>
    <w:rsid w:val="00416C82"/>
    <w:rsid w:val="004265E3"/>
    <w:rsid w:val="0042661B"/>
    <w:rsid w:val="00441169"/>
    <w:rsid w:val="004668D4"/>
    <w:rsid w:val="004744B9"/>
    <w:rsid w:val="004B6E56"/>
    <w:rsid w:val="004C151F"/>
    <w:rsid w:val="004F0696"/>
    <w:rsid w:val="004F3143"/>
    <w:rsid w:val="004F34AD"/>
    <w:rsid w:val="004F6F7D"/>
    <w:rsid w:val="005409FA"/>
    <w:rsid w:val="00551A59"/>
    <w:rsid w:val="00555277"/>
    <w:rsid w:val="00561AC9"/>
    <w:rsid w:val="00596173"/>
    <w:rsid w:val="005A586E"/>
    <w:rsid w:val="005C6610"/>
    <w:rsid w:val="005D1A73"/>
    <w:rsid w:val="005F5D90"/>
    <w:rsid w:val="00601DBB"/>
    <w:rsid w:val="00611747"/>
    <w:rsid w:val="0063727A"/>
    <w:rsid w:val="0064342B"/>
    <w:rsid w:val="006912FC"/>
    <w:rsid w:val="006B74D5"/>
    <w:rsid w:val="006B75D4"/>
    <w:rsid w:val="006C2654"/>
    <w:rsid w:val="006C5EF9"/>
    <w:rsid w:val="00702FBB"/>
    <w:rsid w:val="0071227E"/>
    <w:rsid w:val="0071657C"/>
    <w:rsid w:val="00736B66"/>
    <w:rsid w:val="007376C3"/>
    <w:rsid w:val="00773D04"/>
    <w:rsid w:val="007A50D9"/>
    <w:rsid w:val="007C1DCA"/>
    <w:rsid w:val="007D4DFA"/>
    <w:rsid w:val="008236AE"/>
    <w:rsid w:val="008302FB"/>
    <w:rsid w:val="00840F14"/>
    <w:rsid w:val="008426E8"/>
    <w:rsid w:val="00846259"/>
    <w:rsid w:val="00853B0E"/>
    <w:rsid w:val="008570B0"/>
    <w:rsid w:val="00870C51"/>
    <w:rsid w:val="00891965"/>
    <w:rsid w:val="008B11FB"/>
    <w:rsid w:val="008B5F63"/>
    <w:rsid w:val="008C1E9E"/>
    <w:rsid w:val="008C7045"/>
    <w:rsid w:val="008E70AC"/>
    <w:rsid w:val="008F28F7"/>
    <w:rsid w:val="009007B5"/>
    <w:rsid w:val="00904F6B"/>
    <w:rsid w:val="009160D9"/>
    <w:rsid w:val="00917FA2"/>
    <w:rsid w:val="00920B7E"/>
    <w:rsid w:val="0094147D"/>
    <w:rsid w:val="00945EF7"/>
    <w:rsid w:val="00950DE1"/>
    <w:rsid w:val="00981026"/>
    <w:rsid w:val="009A5FCB"/>
    <w:rsid w:val="009A6E5A"/>
    <w:rsid w:val="009C14E9"/>
    <w:rsid w:val="009D4A46"/>
    <w:rsid w:val="009E5812"/>
    <w:rsid w:val="00A01386"/>
    <w:rsid w:val="00A07FBE"/>
    <w:rsid w:val="00A129DD"/>
    <w:rsid w:val="00A33FC1"/>
    <w:rsid w:val="00A4750A"/>
    <w:rsid w:val="00A674FF"/>
    <w:rsid w:val="00A7687D"/>
    <w:rsid w:val="00A857DE"/>
    <w:rsid w:val="00AA4A1E"/>
    <w:rsid w:val="00AD1040"/>
    <w:rsid w:val="00AD5784"/>
    <w:rsid w:val="00AE4633"/>
    <w:rsid w:val="00AE51E5"/>
    <w:rsid w:val="00AE788B"/>
    <w:rsid w:val="00AF232F"/>
    <w:rsid w:val="00B01611"/>
    <w:rsid w:val="00B3684D"/>
    <w:rsid w:val="00B65CDA"/>
    <w:rsid w:val="00B973BE"/>
    <w:rsid w:val="00BB323A"/>
    <w:rsid w:val="00BB7431"/>
    <w:rsid w:val="00BD287C"/>
    <w:rsid w:val="00BF7204"/>
    <w:rsid w:val="00C13067"/>
    <w:rsid w:val="00C33820"/>
    <w:rsid w:val="00C462F7"/>
    <w:rsid w:val="00C57E8E"/>
    <w:rsid w:val="00C73845"/>
    <w:rsid w:val="00C8166D"/>
    <w:rsid w:val="00C84522"/>
    <w:rsid w:val="00CA5CC3"/>
    <w:rsid w:val="00CA69B0"/>
    <w:rsid w:val="00CB2542"/>
    <w:rsid w:val="00CB2C0E"/>
    <w:rsid w:val="00CC6261"/>
    <w:rsid w:val="00CD40FC"/>
    <w:rsid w:val="00CE54A8"/>
    <w:rsid w:val="00D00CCE"/>
    <w:rsid w:val="00D02491"/>
    <w:rsid w:val="00D058B0"/>
    <w:rsid w:val="00D30FF6"/>
    <w:rsid w:val="00D404B1"/>
    <w:rsid w:val="00D40A58"/>
    <w:rsid w:val="00D540B5"/>
    <w:rsid w:val="00DB2ABF"/>
    <w:rsid w:val="00DB5AB6"/>
    <w:rsid w:val="00DC32CE"/>
    <w:rsid w:val="00DC48ED"/>
    <w:rsid w:val="00DE7892"/>
    <w:rsid w:val="00E046BB"/>
    <w:rsid w:val="00E200F5"/>
    <w:rsid w:val="00E4343A"/>
    <w:rsid w:val="00EA2854"/>
    <w:rsid w:val="00EB08D5"/>
    <w:rsid w:val="00EB30B4"/>
    <w:rsid w:val="00EC6C1A"/>
    <w:rsid w:val="00EF6E16"/>
    <w:rsid w:val="00F15C50"/>
    <w:rsid w:val="00F32B48"/>
    <w:rsid w:val="00F44153"/>
    <w:rsid w:val="00F91B11"/>
    <w:rsid w:val="00FA1CF5"/>
    <w:rsid w:val="00FA2952"/>
    <w:rsid w:val="00FA7037"/>
    <w:rsid w:val="00FB3E27"/>
    <w:rsid w:val="00FC624D"/>
    <w:rsid w:val="00FF5C00"/>
    <w:rsid w:val="00FF5C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725DC5"/>
  <w15:docId w15:val="{2B6DD402-87BA-4730-9128-51DE3C84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4E9"/>
    <w:pPr>
      <w:spacing w:after="200" w:line="276" w:lineRule="auto"/>
    </w:pPr>
    <w:rPr>
      <w:rFonts w:ascii="Calibri" w:hAnsi="Calibri"/>
      <w:sz w:val="22"/>
      <w:szCs w:val="22"/>
      <w:lang w:eastAsia="en-US"/>
    </w:rPr>
  </w:style>
  <w:style w:type="paragraph" w:styleId="Ttulo1">
    <w:name w:val="heading 1"/>
    <w:basedOn w:val="Normal"/>
    <w:next w:val="Normal"/>
    <w:qFormat/>
    <w:rsid w:val="009C14E9"/>
    <w:pPr>
      <w:keepNext/>
      <w:outlineLvl w:val="0"/>
    </w:pPr>
    <w:rPr>
      <w:rFonts w:ascii="Arial" w:hAnsi="Arial" w:cs="Arial"/>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globo1">
    <w:name w:val="Texto de globo1"/>
    <w:basedOn w:val="Normal"/>
    <w:rsid w:val="009C14E9"/>
    <w:pPr>
      <w:spacing w:after="0" w:line="240" w:lineRule="auto"/>
    </w:pPr>
    <w:rPr>
      <w:rFonts w:ascii="Tahoma" w:hAnsi="Tahoma" w:cs="Tahoma"/>
      <w:sz w:val="16"/>
      <w:szCs w:val="16"/>
    </w:rPr>
  </w:style>
  <w:style w:type="character" w:customStyle="1" w:styleId="BalloonTextChar">
    <w:name w:val="Balloon Text Char"/>
    <w:rsid w:val="009C14E9"/>
    <w:rPr>
      <w:rFonts w:ascii="Tahoma" w:hAnsi="Tahoma" w:cs="Tahoma"/>
      <w:sz w:val="16"/>
      <w:szCs w:val="16"/>
    </w:rPr>
  </w:style>
  <w:style w:type="paragraph" w:styleId="Piedepgina">
    <w:name w:val="footer"/>
    <w:basedOn w:val="Normal"/>
    <w:semiHidden/>
    <w:rsid w:val="009C14E9"/>
    <w:pPr>
      <w:tabs>
        <w:tab w:val="center" w:pos="4252"/>
        <w:tab w:val="right" w:pos="8504"/>
      </w:tabs>
      <w:spacing w:after="0" w:line="240" w:lineRule="auto"/>
    </w:pPr>
    <w:rPr>
      <w:rFonts w:ascii="Times New Roman" w:hAnsi="Times New Roman"/>
      <w:sz w:val="20"/>
      <w:szCs w:val="20"/>
      <w:lang w:val="es-ES_tradnl" w:eastAsia="es-ES"/>
    </w:rPr>
  </w:style>
  <w:style w:type="character" w:customStyle="1" w:styleId="FooterChar">
    <w:name w:val="Footer Char"/>
    <w:rsid w:val="009C14E9"/>
    <w:rPr>
      <w:rFonts w:ascii="Times New Roman" w:hAnsi="Times New Roman" w:cs="Times New Roman"/>
      <w:sz w:val="20"/>
      <w:szCs w:val="20"/>
      <w:lang w:val="es-ES_tradnl" w:eastAsia="es-ES"/>
    </w:rPr>
  </w:style>
  <w:style w:type="paragraph" w:styleId="Encabezado">
    <w:name w:val="header"/>
    <w:basedOn w:val="Normal"/>
    <w:semiHidden/>
    <w:rsid w:val="009C14E9"/>
    <w:pPr>
      <w:tabs>
        <w:tab w:val="center" w:pos="4252"/>
        <w:tab w:val="right" w:pos="8504"/>
      </w:tabs>
      <w:spacing w:after="0" w:line="240" w:lineRule="auto"/>
    </w:pPr>
  </w:style>
  <w:style w:type="character" w:customStyle="1" w:styleId="HeaderChar">
    <w:name w:val="Header Char"/>
    <w:rsid w:val="009C14E9"/>
    <w:rPr>
      <w:rFonts w:ascii="Times New Roman" w:hAnsi="Times New Roman" w:cs="Times New Roman"/>
    </w:rPr>
  </w:style>
  <w:style w:type="paragraph" w:customStyle="1" w:styleId="Prrafodelista1">
    <w:name w:val="Párrafo de lista1"/>
    <w:basedOn w:val="Normal"/>
    <w:rsid w:val="009C14E9"/>
    <w:pPr>
      <w:spacing w:after="0" w:line="240" w:lineRule="auto"/>
      <w:ind w:left="720"/>
    </w:pPr>
    <w:rPr>
      <w:rFonts w:ascii="Times New Roman" w:hAnsi="Times New Roman"/>
      <w:sz w:val="20"/>
      <w:szCs w:val="20"/>
      <w:lang w:val="es-ES_tradnl" w:eastAsia="es-ES"/>
    </w:rPr>
  </w:style>
  <w:style w:type="paragraph" w:styleId="Textoindependiente">
    <w:name w:val="Body Text"/>
    <w:basedOn w:val="Normal"/>
    <w:semiHidden/>
    <w:rsid w:val="009C14E9"/>
    <w:pPr>
      <w:spacing w:before="120" w:after="120" w:line="240" w:lineRule="auto"/>
      <w:jc w:val="center"/>
    </w:pPr>
    <w:rPr>
      <w:rFonts w:ascii="Arial" w:hAnsi="Arial" w:cs="Arial"/>
      <w:b/>
      <w:bCs/>
      <w:sz w:val="28"/>
      <w:szCs w:val="28"/>
      <w:lang w:val="es-ES_tradnl" w:eastAsia="es-ES"/>
    </w:rPr>
  </w:style>
  <w:style w:type="paragraph" w:styleId="NormalWeb">
    <w:name w:val="Normal (Web)"/>
    <w:basedOn w:val="Normal"/>
    <w:uiPriority w:val="99"/>
    <w:semiHidden/>
    <w:rsid w:val="009C14E9"/>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extodeglobo">
    <w:name w:val="Balloon Text"/>
    <w:basedOn w:val="Normal"/>
    <w:semiHidden/>
    <w:unhideWhenUsed/>
    <w:rsid w:val="009C14E9"/>
    <w:pPr>
      <w:spacing w:after="0" w:line="240" w:lineRule="auto"/>
    </w:pPr>
    <w:rPr>
      <w:rFonts w:ascii="Tahoma" w:hAnsi="Tahoma" w:cs="Tahoma"/>
      <w:sz w:val="16"/>
      <w:szCs w:val="16"/>
    </w:rPr>
  </w:style>
  <w:style w:type="character" w:customStyle="1" w:styleId="TextodegloboCar">
    <w:name w:val="Texto de globo Car"/>
    <w:semiHidden/>
    <w:rsid w:val="009C14E9"/>
    <w:rPr>
      <w:rFonts w:ascii="Tahoma" w:hAnsi="Tahoma" w:cs="Tahoma"/>
      <w:sz w:val="16"/>
      <w:szCs w:val="16"/>
      <w:lang w:eastAsia="en-US"/>
    </w:rPr>
  </w:style>
  <w:style w:type="paragraph" w:styleId="Prrafodelista">
    <w:name w:val="List Paragraph"/>
    <w:basedOn w:val="Normal"/>
    <w:uiPriority w:val="34"/>
    <w:qFormat/>
    <w:rsid w:val="005A586E"/>
    <w:pPr>
      <w:ind w:left="720"/>
      <w:contextualSpacing/>
    </w:pPr>
  </w:style>
  <w:style w:type="character" w:customStyle="1" w:styleId="apple-converted-space">
    <w:name w:val="apple-converted-space"/>
    <w:basedOn w:val="Fuentedeprrafopredeter"/>
    <w:rsid w:val="005D1A73"/>
  </w:style>
  <w:style w:type="character" w:styleId="nfasis">
    <w:name w:val="Emphasis"/>
    <w:basedOn w:val="Fuentedeprrafopredeter"/>
    <w:uiPriority w:val="20"/>
    <w:qFormat/>
    <w:rsid w:val="005D1A73"/>
    <w:rPr>
      <w:i/>
      <w:iCs/>
    </w:rPr>
  </w:style>
  <w:style w:type="paragraph" w:customStyle="1" w:styleId="yiv0307796381msonormal">
    <w:name w:val="yiv0307796381msonormal"/>
    <w:basedOn w:val="Normal"/>
    <w:rsid w:val="006B75D4"/>
    <w:pPr>
      <w:spacing w:before="100" w:beforeAutospacing="1" w:after="100" w:afterAutospacing="1" w:line="240" w:lineRule="auto"/>
    </w:pPr>
    <w:rPr>
      <w:rFonts w:ascii="Times New Roman" w:hAnsi="Times New Roman"/>
      <w:sz w:val="24"/>
      <w:szCs w:val="24"/>
      <w:lang w:eastAsia="es-ES"/>
    </w:rPr>
  </w:style>
  <w:style w:type="character" w:styleId="Hipervnculo">
    <w:name w:val="Hyperlink"/>
    <w:basedOn w:val="Fuentedeprrafopredeter"/>
    <w:uiPriority w:val="99"/>
    <w:unhideWhenUsed/>
    <w:rsid w:val="00B368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51882">
      <w:bodyDiv w:val="1"/>
      <w:marLeft w:val="0"/>
      <w:marRight w:val="0"/>
      <w:marTop w:val="0"/>
      <w:marBottom w:val="0"/>
      <w:divBdr>
        <w:top w:val="none" w:sz="0" w:space="0" w:color="auto"/>
        <w:left w:val="none" w:sz="0" w:space="0" w:color="auto"/>
        <w:bottom w:val="none" w:sz="0" w:space="0" w:color="auto"/>
        <w:right w:val="none" w:sz="0" w:space="0" w:color="auto"/>
      </w:divBdr>
    </w:div>
    <w:div w:id="583611664">
      <w:bodyDiv w:val="1"/>
      <w:marLeft w:val="0"/>
      <w:marRight w:val="0"/>
      <w:marTop w:val="0"/>
      <w:marBottom w:val="0"/>
      <w:divBdr>
        <w:top w:val="none" w:sz="0" w:space="0" w:color="auto"/>
        <w:left w:val="none" w:sz="0" w:space="0" w:color="auto"/>
        <w:bottom w:val="none" w:sz="0" w:space="0" w:color="auto"/>
        <w:right w:val="none" w:sz="0" w:space="0" w:color="auto"/>
      </w:divBdr>
    </w:div>
    <w:div w:id="787284900">
      <w:bodyDiv w:val="1"/>
      <w:marLeft w:val="0"/>
      <w:marRight w:val="0"/>
      <w:marTop w:val="0"/>
      <w:marBottom w:val="0"/>
      <w:divBdr>
        <w:top w:val="none" w:sz="0" w:space="0" w:color="auto"/>
        <w:left w:val="none" w:sz="0" w:space="0" w:color="auto"/>
        <w:bottom w:val="none" w:sz="0" w:space="0" w:color="auto"/>
        <w:right w:val="none" w:sz="0" w:space="0" w:color="auto"/>
      </w:divBdr>
      <w:divsChild>
        <w:div w:id="1056004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271719">
              <w:marLeft w:val="0"/>
              <w:marRight w:val="0"/>
              <w:marTop w:val="0"/>
              <w:marBottom w:val="0"/>
              <w:divBdr>
                <w:top w:val="none" w:sz="0" w:space="0" w:color="auto"/>
                <w:left w:val="none" w:sz="0" w:space="0" w:color="auto"/>
                <w:bottom w:val="none" w:sz="0" w:space="0" w:color="auto"/>
                <w:right w:val="none" w:sz="0" w:space="0" w:color="auto"/>
              </w:divBdr>
              <w:divsChild>
                <w:div w:id="9113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jon.es/es/gobiernodelegacio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20Foro\Google%20Drive\Comunicaci&#243;n%20Ayuntamiento%20de%20Gij&#243;n\00%20MANDATO%202019-2023\PLANTILLA%20NOTA%20INFORMATIVA%20FORO%20GIJO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A565A-70B8-444B-9D49-FA06CEAF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INFORMATIVA FORO GIJON</Template>
  <TotalTime>124</TotalTime>
  <Pages>1</Pages>
  <Words>422</Words>
  <Characters>2322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Cerrada desde el 2006</vt:lpstr>
    </vt:vector>
  </TitlesOfParts>
  <Company>Junta General del Principado de Asturias</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Cerrada desde el 2006</dc:title>
  <dc:creator>HP Foro</dc:creator>
  <cp:lastModifiedBy>HP Foro</cp:lastModifiedBy>
  <cp:revision>24</cp:revision>
  <cp:lastPrinted>2011-08-20T09:44:00Z</cp:lastPrinted>
  <dcterms:created xsi:type="dcterms:W3CDTF">2020-11-19T08:13:00Z</dcterms:created>
  <dcterms:modified xsi:type="dcterms:W3CDTF">2021-01-14T12:37:00Z</dcterms:modified>
</cp:coreProperties>
</file>