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BE88" w14:textId="099A5A6F" w:rsidR="005915D1" w:rsidRPr="001B4F93" w:rsidRDefault="0066054E" w:rsidP="001B4F93">
      <w:pPr>
        <w:spacing w:before="100" w:beforeAutospacing="1" w:line="360" w:lineRule="auto"/>
        <w:jc w:val="both"/>
        <w:rPr>
          <w:rFonts w:ascii="Circular Std Book" w:hAnsi="Circular Std Book" w:cs="Circular Std Book"/>
          <w:b/>
          <w:bCs/>
          <w:color w:val="E36C0A"/>
          <w:sz w:val="20"/>
          <w:szCs w:val="20"/>
        </w:rPr>
      </w:pPr>
      <w:r>
        <w:rPr>
          <w:rFonts w:ascii="Arial" w:hAnsi="Arial" w:cs="Arial"/>
          <w:b/>
          <w:bCs/>
          <w:color w:val="E36C0A"/>
          <w:szCs w:val="28"/>
        </w:rPr>
        <w:br/>
      </w:r>
      <w:bookmarkStart w:id="0" w:name="OLE_LINK1"/>
      <w:bookmarkStart w:id="1" w:name="OLE_LINK2"/>
      <w:r w:rsidR="001B4F93" w:rsidRPr="001B4F93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 xml:space="preserve">CIUDADANOS </w:t>
      </w:r>
      <w:r w:rsidR="001B4F93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 xml:space="preserve">SOLICITARÁ </w:t>
      </w:r>
      <w:r w:rsidR="00AC07D9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>UNA REVISION DE LA MOVILIDAD EN EL BARRIO DE NUEVO ROCES</w:t>
      </w:r>
    </w:p>
    <w:p w14:paraId="4448EA9A" w14:textId="4442F3B9" w:rsidR="006B678A" w:rsidRPr="001B4F93" w:rsidRDefault="007443B5" w:rsidP="001B4F93">
      <w:pPr>
        <w:spacing w:before="100" w:beforeAutospacing="1" w:line="360" w:lineRule="auto"/>
        <w:jc w:val="both"/>
        <w:rPr>
          <w:rFonts w:ascii="Circular Std Book" w:hAnsi="Circular Std Book" w:cs="Circular Std Book"/>
          <w:b/>
          <w:bCs/>
          <w:color w:val="E36C0A"/>
          <w:sz w:val="20"/>
          <w:szCs w:val="20"/>
        </w:rPr>
      </w:pPr>
      <w:r w:rsidRPr="001B4F93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 xml:space="preserve">· </w:t>
      </w:r>
      <w:r w:rsidR="00AC07D9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>José Carlos Fernández Sarasola</w:t>
      </w:r>
      <w:r w:rsidR="00E50753" w:rsidRPr="00E50753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 xml:space="preserve">, </w:t>
      </w:r>
      <w:r w:rsidR="00AC07D9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>Portavoz</w:t>
      </w:r>
      <w:r w:rsidR="00E50753" w:rsidRPr="00E50753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 xml:space="preserve"> del Grupo Municipal de Ciudadanos</w:t>
      </w:r>
      <w:r w:rsidR="00E50753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 xml:space="preserve"> va a demandar en la próxima Comisión de </w:t>
      </w:r>
      <w:r w:rsidR="00AC07D9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>movilidad que</w:t>
      </w:r>
      <w:r w:rsidR="00E50753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 xml:space="preserve"> se lleve a cabo </w:t>
      </w:r>
      <w:r w:rsidR="00AC07D9">
        <w:rPr>
          <w:rFonts w:ascii="Circular Std Book" w:hAnsi="Circular Std Book" w:cs="Circular Std Book"/>
          <w:b/>
          <w:bCs/>
          <w:color w:val="E36C0A"/>
          <w:sz w:val="20"/>
          <w:szCs w:val="20"/>
        </w:rPr>
        <w:t>una revisión de la situación de la movilidad en el Barrio de Nuevo Roces</w:t>
      </w:r>
    </w:p>
    <w:p w14:paraId="17A1D49E" w14:textId="4A9F2D38" w:rsidR="006B678A" w:rsidRPr="001B4F93" w:rsidRDefault="005A7575" w:rsidP="006E2216">
      <w:pPr>
        <w:spacing w:before="100" w:beforeAutospacing="1" w:after="100" w:afterAutospacing="1" w:line="360" w:lineRule="auto"/>
        <w:ind w:firstLine="709"/>
        <w:jc w:val="both"/>
        <w:rPr>
          <w:rFonts w:ascii="Circular Std Book" w:hAnsi="Circular Std Book" w:cs="Circular Std Book"/>
          <w:bCs/>
          <w:sz w:val="20"/>
          <w:szCs w:val="20"/>
        </w:rPr>
      </w:pPr>
      <w:r w:rsidRPr="001B4F93">
        <w:rPr>
          <w:rFonts w:ascii="Circular Std Book" w:hAnsi="Circular Std Book" w:cs="Circular Std Book"/>
          <w:b/>
          <w:sz w:val="20"/>
          <w:szCs w:val="20"/>
        </w:rPr>
        <w:t xml:space="preserve">Gijón, </w:t>
      </w:r>
      <w:r w:rsidR="00E50753">
        <w:rPr>
          <w:rFonts w:ascii="Circular Std Book" w:hAnsi="Circular Std Book" w:cs="Circular Std Book"/>
          <w:b/>
          <w:sz w:val="20"/>
          <w:szCs w:val="20"/>
        </w:rPr>
        <w:t>0</w:t>
      </w:r>
      <w:r w:rsidR="00AC07D9">
        <w:rPr>
          <w:rFonts w:ascii="Circular Std Book" w:hAnsi="Circular Std Book" w:cs="Circular Std Book"/>
          <w:b/>
          <w:sz w:val="20"/>
          <w:szCs w:val="20"/>
        </w:rPr>
        <w:t>8</w:t>
      </w:r>
      <w:r w:rsidRPr="001B4F93">
        <w:rPr>
          <w:rFonts w:ascii="Circular Std Book" w:hAnsi="Circular Std Book" w:cs="Circular Std Book"/>
          <w:b/>
          <w:sz w:val="20"/>
          <w:szCs w:val="20"/>
        </w:rPr>
        <w:t xml:space="preserve"> de </w:t>
      </w:r>
      <w:r w:rsidR="00120063" w:rsidRPr="001B4F93">
        <w:rPr>
          <w:rFonts w:ascii="Circular Std Book" w:hAnsi="Circular Std Book" w:cs="Circular Std Book"/>
          <w:b/>
          <w:sz w:val="20"/>
          <w:szCs w:val="20"/>
        </w:rPr>
        <w:t>enero</w:t>
      </w:r>
      <w:r w:rsidRPr="001B4F93">
        <w:rPr>
          <w:rFonts w:ascii="Circular Std Book" w:hAnsi="Circular Std Book" w:cs="Circular Std Book"/>
          <w:b/>
          <w:sz w:val="20"/>
          <w:szCs w:val="20"/>
        </w:rPr>
        <w:t xml:space="preserve"> de 202</w:t>
      </w:r>
      <w:r w:rsidR="00120063" w:rsidRPr="001B4F93">
        <w:rPr>
          <w:rFonts w:ascii="Circular Std Book" w:hAnsi="Circular Std Book" w:cs="Circular Std Book"/>
          <w:b/>
          <w:sz w:val="20"/>
          <w:szCs w:val="20"/>
        </w:rPr>
        <w:t>1</w:t>
      </w:r>
      <w:r w:rsidRPr="001B4F93">
        <w:rPr>
          <w:rFonts w:ascii="Circular Std Book" w:hAnsi="Circular Std Book" w:cs="Circular Std Book"/>
          <w:b/>
          <w:sz w:val="20"/>
          <w:szCs w:val="20"/>
        </w:rPr>
        <w:t>.</w:t>
      </w:r>
      <w:bookmarkEnd w:id="0"/>
      <w:bookmarkEnd w:id="1"/>
      <w:r w:rsidR="005915D1" w:rsidRPr="001B4F93">
        <w:rPr>
          <w:rFonts w:ascii="Circular Std Book" w:hAnsi="Circular Std Book" w:cs="Circular Std Book"/>
          <w:b/>
          <w:bCs/>
          <w:sz w:val="20"/>
          <w:szCs w:val="20"/>
        </w:rPr>
        <w:t> </w:t>
      </w:r>
      <w:r w:rsidR="00AC07D9">
        <w:rPr>
          <w:rFonts w:ascii="Circular Std Book" w:hAnsi="Circular Std Book" w:cs="Circular Std Book"/>
          <w:bCs/>
          <w:sz w:val="20"/>
          <w:szCs w:val="20"/>
        </w:rPr>
        <w:t>José Carlos Fernández Sarasola</w:t>
      </w:r>
      <w:r w:rsidR="00E50753" w:rsidRPr="00E50753">
        <w:rPr>
          <w:rFonts w:ascii="Circular Std Book" w:hAnsi="Circular Std Book" w:cs="Circular Std Book"/>
          <w:bCs/>
          <w:sz w:val="20"/>
          <w:szCs w:val="20"/>
        </w:rPr>
        <w:t>, conceja</w:t>
      </w:r>
      <w:r w:rsidR="00AC07D9">
        <w:rPr>
          <w:rFonts w:ascii="Circular Std Book" w:hAnsi="Circular Std Book" w:cs="Circular Std Book"/>
          <w:bCs/>
          <w:sz w:val="20"/>
          <w:szCs w:val="20"/>
        </w:rPr>
        <w:t>l</w:t>
      </w:r>
      <w:r w:rsidR="00E50753" w:rsidRPr="00E50753">
        <w:rPr>
          <w:rFonts w:ascii="Circular Std Book" w:hAnsi="Circular Std Book" w:cs="Circular Std Book"/>
          <w:bCs/>
          <w:sz w:val="20"/>
          <w:szCs w:val="20"/>
        </w:rPr>
        <w:t xml:space="preserve"> del Grupo Municipal de Ciudadanos va a demandar en la próxima Comisión de </w:t>
      </w:r>
      <w:r w:rsidR="00AC07D9">
        <w:rPr>
          <w:rFonts w:ascii="Circular Std Book" w:hAnsi="Circular Std Book" w:cs="Circular Std Book"/>
          <w:bCs/>
          <w:sz w:val="20"/>
          <w:szCs w:val="20"/>
        </w:rPr>
        <w:t>movilidad</w:t>
      </w:r>
      <w:r w:rsidR="00E50753" w:rsidRPr="00E50753">
        <w:rPr>
          <w:rFonts w:ascii="Circular Std Book" w:hAnsi="Circular Std Book" w:cs="Circular Std Book"/>
          <w:bCs/>
          <w:sz w:val="20"/>
          <w:szCs w:val="20"/>
        </w:rPr>
        <w:t xml:space="preserve">, que se </w:t>
      </w:r>
      <w:r w:rsidR="00AC07D9">
        <w:rPr>
          <w:rFonts w:ascii="Circular Std Book" w:hAnsi="Circular Std Book" w:cs="Circular Std Book"/>
          <w:bCs/>
          <w:sz w:val="20"/>
          <w:szCs w:val="20"/>
        </w:rPr>
        <w:t>revise la movilidad en el barrio de nuevo roces</w:t>
      </w:r>
      <w:r w:rsidR="006B678A" w:rsidRPr="001B4F93">
        <w:rPr>
          <w:rFonts w:ascii="Circular Std Book" w:hAnsi="Circular Std Book" w:cs="Circular Std Book"/>
          <w:bCs/>
          <w:sz w:val="20"/>
          <w:szCs w:val="20"/>
        </w:rPr>
        <w:t>.</w:t>
      </w:r>
    </w:p>
    <w:p w14:paraId="2F9D1A2D" w14:textId="4653FE4F" w:rsidR="00962436" w:rsidRDefault="00962436" w:rsidP="006E2216">
      <w:pPr>
        <w:spacing w:before="100" w:beforeAutospacing="1" w:after="100" w:afterAutospacing="1" w:line="360" w:lineRule="auto"/>
        <w:ind w:firstLine="709"/>
        <w:jc w:val="both"/>
        <w:rPr>
          <w:rFonts w:ascii="Circular Std Book" w:hAnsi="Circular Std Book" w:cs="Circular Std Book"/>
          <w:bCs/>
          <w:sz w:val="20"/>
          <w:szCs w:val="20"/>
        </w:rPr>
      </w:pPr>
      <w:r w:rsidRPr="001B4F93">
        <w:rPr>
          <w:rFonts w:ascii="Circular Std Book" w:hAnsi="Circular Std Book" w:cs="Circular Std Book"/>
          <w:bCs/>
          <w:sz w:val="20"/>
          <w:szCs w:val="20"/>
        </w:rPr>
        <w:t>“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>A día de hoy</w:t>
      </w:r>
      <w:r w:rsidR="00AC07D9">
        <w:rPr>
          <w:rFonts w:ascii="Circular Std Book" w:eastAsia="Arial" w:hAnsi="Circular Std Book" w:cs="Circular Std Book"/>
          <w:sz w:val="20"/>
          <w:szCs w:val="20"/>
        </w:rPr>
        <w:t>,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 xml:space="preserve"> </w:t>
      </w:r>
      <w:r w:rsidR="00AC07D9">
        <w:rPr>
          <w:rFonts w:ascii="Circular Std Book" w:eastAsia="Arial" w:hAnsi="Circular Std Book" w:cs="Circular Std Book"/>
          <w:sz w:val="20"/>
          <w:szCs w:val="20"/>
        </w:rPr>
        <w:t>los vecinos de Nuevo Roces muestran su preocupación por la planificación de la movilidad en su barrio.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 xml:space="preserve"> Con el barrio</w:t>
      </w:r>
      <w:r w:rsidR="00AC07D9">
        <w:rPr>
          <w:rFonts w:ascii="Circular Std Book" w:eastAsia="Arial" w:hAnsi="Circular Std Book" w:cs="Circular Std Book"/>
          <w:sz w:val="20"/>
          <w:szCs w:val="20"/>
        </w:rPr>
        <w:t xml:space="preserve"> habitado al 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>50%</w:t>
      </w:r>
      <w:r w:rsidR="00AC07D9">
        <w:rPr>
          <w:rFonts w:ascii="Circular Std Book" w:eastAsia="Arial" w:hAnsi="Circular Std Book" w:cs="Circular Std Book"/>
          <w:sz w:val="20"/>
          <w:szCs w:val="20"/>
        </w:rPr>
        <w:t xml:space="preserve"> de lo previsto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>. (censados 5</w:t>
      </w:r>
      <w:r w:rsidR="00AC07D9">
        <w:rPr>
          <w:rFonts w:ascii="Circular Std Book" w:eastAsia="Arial" w:hAnsi="Circular Std Book" w:cs="Circular Std Book"/>
          <w:sz w:val="20"/>
          <w:szCs w:val="20"/>
        </w:rPr>
        <w:t>.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>400 vecinos de un total programado de 11.300)</w:t>
      </w:r>
      <w:r w:rsidR="00AC07D9">
        <w:rPr>
          <w:rFonts w:ascii="Circular Std Book" w:eastAsia="Arial" w:hAnsi="Circular Std Book" w:cs="Circular Std Book"/>
          <w:sz w:val="20"/>
          <w:szCs w:val="20"/>
        </w:rPr>
        <w:t xml:space="preserve"> temen lo que pueda suceder, cuando la población aument</w:t>
      </w:r>
      <w:r w:rsidR="00AC07D9">
        <w:rPr>
          <w:rFonts w:ascii="Circular Std Book" w:eastAsia="Arial" w:hAnsi="Circular Std Book" w:cs="Circular Std Book"/>
          <w:sz w:val="20"/>
          <w:szCs w:val="20"/>
        </w:rPr>
        <w:t>e</w:t>
      </w:r>
      <w:r w:rsidRPr="001B4F93">
        <w:rPr>
          <w:rFonts w:ascii="Circular Std Book" w:hAnsi="Circular Std Book" w:cs="Circular Std Book"/>
          <w:bCs/>
          <w:sz w:val="20"/>
          <w:szCs w:val="20"/>
        </w:rPr>
        <w:t xml:space="preserve">”, manifestó </w:t>
      </w:r>
      <w:r w:rsidR="00AC07D9">
        <w:rPr>
          <w:rFonts w:ascii="Circular Std Book" w:hAnsi="Circular Std Book" w:cs="Circular Std Book"/>
          <w:bCs/>
          <w:sz w:val="20"/>
          <w:szCs w:val="20"/>
        </w:rPr>
        <w:t xml:space="preserve">Fernández </w:t>
      </w:r>
      <w:r w:rsidR="00530C45">
        <w:rPr>
          <w:rFonts w:ascii="Circular Std Book" w:hAnsi="Circular Std Book" w:cs="Circular Std Book"/>
          <w:bCs/>
          <w:sz w:val="20"/>
          <w:szCs w:val="20"/>
        </w:rPr>
        <w:t>Sarasola.</w:t>
      </w:r>
    </w:p>
    <w:p w14:paraId="40F32D6A" w14:textId="53CA7B4B" w:rsidR="00530C45" w:rsidRDefault="00AC07D9" w:rsidP="00AC07D9">
      <w:pPr>
        <w:spacing w:line="360" w:lineRule="auto"/>
        <w:ind w:firstLine="720"/>
        <w:jc w:val="both"/>
        <w:rPr>
          <w:rFonts w:ascii="Circular Std Book" w:eastAsia="Arial" w:hAnsi="Circular Std Book" w:cs="Circular Std Book"/>
          <w:sz w:val="20"/>
          <w:szCs w:val="20"/>
        </w:rPr>
      </w:pPr>
      <w:r>
        <w:rPr>
          <w:rFonts w:ascii="Circular Std Book" w:eastAsia="Arial" w:hAnsi="Circular Std Book" w:cs="Circular Std Book"/>
          <w:sz w:val="20"/>
          <w:szCs w:val="20"/>
        </w:rPr>
        <w:t>La circulación de los vehículos, al existir largas rectas no es pacifica, al no respetar los vehículos los limites de velocidad</w:t>
      </w:r>
      <w:r>
        <w:rPr>
          <w:rFonts w:ascii="Circular Std Book" w:eastAsia="Arial" w:hAnsi="Circular Std Book" w:cs="Circular Std Book"/>
          <w:sz w:val="20"/>
          <w:szCs w:val="20"/>
        </w:rPr>
        <w:t xml:space="preserve"> a</w:t>
      </w:r>
      <w:r w:rsidR="00530C45">
        <w:rPr>
          <w:rFonts w:ascii="Circular Std Book" w:eastAsia="Arial" w:hAnsi="Circular Std Book" w:cs="Circular Std Book"/>
          <w:sz w:val="20"/>
          <w:szCs w:val="20"/>
        </w:rPr>
        <w:t xml:space="preserve"> </w:t>
      </w:r>
      <w:r>
        <w:rPr>
          <w:rFonts w:ascii="Circular Std Book" w:eastAsia="Arial" w:hAnsi="Circular Std Book" w:cs="Circular Std Book"/>
          <w:sz w:val="20"/>
          <w:szCs w:val="20"/>
        </w:rPr>
        <w:t>veces se producen autenticas situaciones de riesgo por la temeridad de los conductore</w:t>
      </w:r>
      <w:r w:rsidR="00530C45">
        <w:rPr>
          <w:rFonts w:ascii="Circular Std Book" w:eastAsia="Arial" w:hAnsi="Circular Std Book" w:cs="Circular Std Book"/>
          <w:sz w:val="20"/>
          <w:szCs w:val="20"/>
        </w:rPr>
        <w:t>s. “Deberían colocarse elementos que obliguen a reducir la velocidad” añadió</w:t>
      </w:r>
    </w:p>
    <w:p w14:paraId="157963D6" w14:textId="77777777" w:rsidR="00530C45" w:rsidRDefault="00530C45" w:rsidP="00AC07D9">
      <w:pPr>
        <w:spacing w:line="360" w:lineRule="auto"/>
        <w:ind w:firstLine="720"/>
        <w:jc w:val="both"/>
        <w:rPr>
          <w:rFonts w:ascii="Circular Std Book" w:eastAsia="Arial" w:hAnsi="Circular Std Book" w:cs="Circular Std Book"/>
          <w:sz w:val="20"/>
          <w:szCs w:val="20"/>
        </w:rPr>
      </w:pPr>
    </w:p>
    <w:p w14:paraId="7E01B14C" w14:textId="24270308" w:rsidR="00AC07D9" w:rsidRDefault="00530C45" w:rsidP="00AC07D9">
      <w:pPr>
        <w:spacing w:line="360" w:lineRule="auto"/>
        <w:ind w:firstLine="720"/>
        <w:jc w:val="both"/>
        <w:rPr>
          <w:rFonts w:ascii="Circular Std Book" w:eastAsia="Arial" w:hAnsi="Circular Std Book" w:cs="Circular Std Book"/>
          <w:sz w:val="20"/>
          <w:szCs w:val="20"/>
        </w:rPr>
      </w:pPr>
      <w:r>
        <w:rPr>
          <w:rFonts w:ascii="Circular Std Book" w:eastAsia="Arial" w:hAnsi="Circular Std Book" w:cs="Circular Std Book"/>
          <w:sz w:val="20"/>
          <w:szCs w:val="20"/>
        </w:rPr>
        <w:t>Los vecinos demandan mas plazas de aparcamiento ya que c</w:t>
      </w:r>
      <w:r w:rsidR="00AC07D9">
        <w:rPr>
          <w:rFonts w:ascii="Circular Std Book" w:eastAsia="Arial" w:hAnsi="Circular Std Book" w:cs="Circular Std Book"/>
          <w:sz w:val="20"/>
          <w:szCs w:val="20"/>
        </w:rPr>
        <w:t>arecen de las suficientes</w:t>
      </w:r>
      <w:r>
        <w:rPr>
          <w:rFonts w:ascii="Circular Std Book" w:eastAsia="Arial" w:hAnsi="Circular Std Book" w:cs="Circular Std Book"/>
          <w:sz w:val="20"/>
          <w:szCs w:val="20"/>
        </w:rPr>
        <w:t>, lo que se agravaría considerablemente cuando aumente la población.  Además,</w:t>
      </w:r>
      <w:r w:rsidR="00AC07D9">
        <w:rPr>
          <w:rFonts w:ascii="Circular Std Book" w:eastAsia="Arial" w:hAnsi="Circular Std Book" w:cs="Circular Std Book"/>
          <w:sz w:val="20"/>
          <w:szCs w:val="20"/>
        </w:rPr>
        <w:t xml:space="preserve"> </w:t>
      </w:r>
      <w:r>
        <w:rPr>
          <w:rFonts w:ascii="Circular Std Book" w:eastAsia="Arial" w:hAnsi="Circular Std Book" w:cs="Circular Std Book"/>
          <w:sz w:val="20"/>
          <w:szCs w:val="20"/>
        </w:rPr>
        <w:t>l</w:t>
      </w:r>
      <w:r w:rsidR="00AC07D9">
        <w:rPr>
          <w:rFonts w:ascii="Circular Std Book" w:eastAsia="Arial" w:hAnsi="Circular Std Book" w:cs="Circular Std Book"/>
          <w:sz w:val="20"/>
          <w:szCs w:val="20"/>
        </w:rPr>
        <w:t>a alternativa al vehículo,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 xml:space="preserve"> </w:t>
      </w:r>
      <w:r w:rsidR="00AC07D9">
        <w:rPr>
          <w:rFonts w:ascii="Circular Std Book" w:eastAsia="Arial" w:hAnsi="Circular Std Book" w:cs="Circular Std Book"/>
          <w:sz w:val="20"/>
          <w:szCs w:val="20"/>
        </w:rPr>
        <w:t>en forma de transporte público, no es satisfactoria</w:t>
      </w:r>
      <w:r>
        <w:rPr>
          <w:rFonts w:ascii="Circular Std Book" w:eastAsia="Arial" w:hAnsi="Circular Std Book" w:cs="Circular Std Book"/>
          <w:sz w:val="20"/>
          <w:szCs w:val="20"/>
        </w:rPr>
        <w:t>, para ello opinamos que p</w:t>
      </w:r>
      <w:r w:rsidR="00AC07D9">
        <w:rPr>
          <w:rFonts w:ascii="Circular Std Book" w:eastAsia="Arial" w:hAnsi="Circular Std Book" w:cs="Circular Std Book"/>
          <w:sz w:val="20"/>
          <w:szCs w:val="20"/>
        </w:rPr>
        <w:t xml:space="preserve">odía ser una solución la entrada de la línea 16 en el barrio 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 xml:space="preserve">y aumentar </w:t>
      </w:r>
      <w:r w:rsidR="00AC07D9">
        <w:rPr>
          <w:rFonts w:ascii="Circular Std Book" w:eastAsia="Arial" w:hAnsi="Circular Std Book" w:cs="Circular Std Book"/>
          <w:sz w:val="20"/>
          <w:szCs w:val="20"/>
        </w:rPr>
        <w:t xml:space="preserve">las 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>frecuencias de la</w:t>
      </w:r>
      <w:r w:rsidR="00AC07D9">
        <w:rPr>
          <w:rFonts w:ascii="Circular Std Book" w:eastAsia="Arial" w:hAnsi="Circular Std Book" w:cs="Circular Std Book"/>
          <w:sz w:val="20"/>
          <w:szCs w:val="20"/>
        </w:rPr>
        <w:t xml:space="preserve"> línea</w:t>
      </w:r>
      <w:r w:rsidR="00AC07D9" w:rsidRPr="00AE76B7">
        <w:rPr>
          <w:rFonts w:ascii="Circular Std Book" w:eastAsia="Arial" w:hAnsi="Circular Std Book" w:cs="Circular Std Book"/>
          <w:sz w:val="20"/>
          <w:szCs w:val="20"/>
        </w:rPr>
        <w:t xml:space="preserve"> 35.</w:t>
      </w:r>
    </w:p>
    <w:p w14:paraId="07AC0F4B" w14:textId="6ED36B5D" w:rsidR="00530C45" w:rsidRDefault="00530C45" w:rsidP="00AC07D9">
      <w:pPr>
        <w:spacing w:line="360" w:lineRule="auto"/>
        <w:ind w:firstLine="720"/>
        <w:jc w:val="both"/>
        <w:rPr>
          <w:rFonts w:ascii="Circular Std Book" w:eastAsia="Arial" w:hAnsi="Circular Std Book" w:cs="Circular Std Book"/>
          <w:sz w:val="20"/>
          <w:szCs w:val="20"/>
        </w:rPr>
      </w:pPr>
    </w:p>
    <w:p w14:paraId="3FCAB4B0" w14:textId="2B74F546" w:rsidR="00530C45" w:rsidRDefault="00530C45" w:rsidP="00AC07D9">
      <w:pPr>
        <w:spacing w:line="360" w:lineRule="auto"/>
        <w:ind w:firstLine="720"/>
        <w:jc w:val="both"/>
        <w:rPr>
          <w:rFonts w:ascii="Circular Std Book" w:eastAsia="Arial" w:hAnsi="Circular Std Book" w:cs="Circular Std Book"/>
          <w:sz w:val="20"/>
          <w:szCs w:val="20"/>
        </w:rPr>
      </w:pPr>
      <w:r>
        <w:rPr>
          <w:rFonts w:ascii="Circular Std Book" w:eastAsia="Arial" w:hAnsi="Circular Std Book" w:cs="Circular Std Book"/>
          <w:sz w:val="20"/>
          <w:szCs w:val="20"/>
        </w:rPr>
        <w:t>“Creemos que debe hacerse una revisión completa de la movilidad del Barrio y plantearse tocar las líneas de EMTUSA cosa a la que el equipo de Gobierno es siempre muy reacio” declaró.</w:t>
      </w:r>
    </w:p>
    <w:p w14:paraId="40F25619" w14:textId="77777777" w:rsidR="001629FB" w:rsidRDefault="001629FB" w:rsidP="00AC07D9">
      <w:pPr>
        <w:spacing w:line="360" w:lineRule="auto"/>
        <w:ind w:firstLine="720"/>
        <w:jc w:val="both"/>
        <w:rPr>
          <w:rFonts w:ascii="Circular Std Book" w:eastAsia="Arial" w:hAnsi="Circular Std Book" w:cs="Circular Std Book"/>
          <w:sz w:val="20"/>
          <w:szCs w:val="20"/>
        </w:rPr>
      </w:pPr>
    </w:p>
    <w:p w14:paraId="4C9A1C31" w14:textId="0D286446" w:rsidR="00530C45" w:rsidRPr="00AE76B7" w:rsidRDefault="00530C45" w:rsidP="00AC07D9">
      <w:pPr>
        <w:spacing w:line="360" w:lineRule="auto"/>
        <w:ind w:firstLine="720"/>
        <w:jc w:val="both"/>
        <w:rPr>
          <w:rFonts w:ascii="Circular Std Book" w:eastAsia="Arial" w:hAnsi="Circular Std Book" w:cs="Circular Std Book"/>
          <w:sz w:val="20"/>
          <w:szCs w:val="20"/>
        </w:rPr>
      </w:pPr>
      <w:r>
        <w:rPr>
          <w:rFonts w:ascii="Circular Std Book" w:eastAsia="Arial" w:hAnsi="Circular Std Book" w:cs="Circular Std Book"/>
          <w:sz w:val="20"/>
          <w:szCs w:val="20"/>
        </w:rPr>
        <w:t>“En la misma comisión vamos a pedir que se regule la circulación en la plazoleta del paso subterráneo del Muro con el Parque de Isabel la Católica, la cual es muy confusa y peligrosa, confluyendo peatones y el carril bici”, concluyó</w:t>
      </w:r>
    </w:p>
    <w:p w14:paraId="2E3D6DAE" w14:textId="77777777" w:rsidR="00735357" w:rsidRPr="001B4F93" w:rsidRDefault="00735357" w:rsidP="001B4F93">
      <w:pPr>
        <w:spacing w:before="100" w:beforeAutospacing="1" w:after="100" w:afterAutospacing="1" w:line="360" w:lineRule="auto"/>
        <w:jc w:val="both"/>
        <w:rPr>
          <w:rFonts w:ascii="Circular Std Book" w:hAnsi="Circular Std Book" w:cs="Circular Std Book"/>
          <w:bCs/>
          <w:sz w:val="20"/>
          <w:szCs w:val="20"/>
        </w:rPr>
      </w:pPr>
    </w:p>
    <w:sectPr w:rsidR="00735357" w:rsidRPr="001B4F93" w:rsidSect="00B5637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BD28" w14:textId="77777777" w:rsidR="0012500E" w:rsidRDefault="0012500E" w:rsidP="0066054E">
      <w:r>
        <w:separator/>
      </w:r>
    </w:p>
  </w:endnote>
  <w:endnote w:type="continuationSeparator" w:id="0">
    <w:p w14:paraId="1BA29831" w14:textId="77777777" w:rsidR="0012500E" w:rsidRDefault="0012500E" w:rsidP="0066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ircular Std Book">
    <w:altName w:val="﷽﷽﷽﷽﷽﷽﷽﷽"/>
    <w:panose1 w:val="020B0604020202020204"/>
    <w:charset w:val="4D"/>
    <w:family w:val="swiss"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9B0B" w14:textId="77777777" w:rsidR="0012500E" w:rsidRDefault="0012500E" w:rsidP="0066054E">
      <w:r>
        <w:separator/>
      </w:r>
    </w:p>
  </w:footnote>
  <w:footnote w:type="continuationSeparator" w:id="0">
    <w:p w14:paraId="28F18BE5" w14:textId="77777777" w:rsidR="0012500E" w:rsidRDefault="0012500E" w:rsidP="0066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66054E" w14:paraId="0DC98413" w14:textId="77777777" w:rsidTr="0066054E">
      <w:tc>
        <w:tcPr>
          <w:tcW w:w="4244" w:type="dxa"/>
        </w:tcPr>
        <w:p w14:paraId="5FDAC3C6" w14:textId="06DC8434" w:rsidR="0066054E" w:rsidRDefault="0066054E">
          <w:pPr>
            <w:pStyle w:val="Encabezado"/>
          </w:pPr>
          <w:r>
            <w:rPr>
              <w:noProof/>
            </w:rPr>
            <w:drawing>
              <wp:inline distT="0" distB="0" distL="0" distR="0" wp14:anchorId="54C87450" wp14:editId="29230E76">
                <wp:extent cx="1572525" cy="468207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ali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409" cy="48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14:paraId="66956ED3" w14:textId="337B6C5B" w:rsidR="0066054E" w:rsidRPr="0066054E" w:rsidRDefault="0066054E" w:rsidP="0066054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</w:pPr>
          <w:r w:rsidRPr="0066054E"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  <w:t>NOTA DE PRENSA</w:t>
          </w:r>
        </w:p>
      </w:tc>
    </w:tr>
  </w:tbl>
  <w:p w14:paraId="3401EE01" w14:textId="4B3FF936" w:rsidR="0066054E" w:rsidRDefault="006605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4CEC"/>
    <w:multiLevelType w:val="multilevel"/>
    <w:tmpl w:val="91B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C"/>
    <w:rsid w:val="0000239F"/>
    <w:rsid w:val="00004F06"/>
    <w:rsid w:val="00017BF4"/>
    <w:rsid w:val="000313EF"/>
    <w:rsid w:val="000351A2"/>
    <w:rsid w:val="0003551E"/>
    <w:rsid w:val="000514BB"/>
    <w:rsid w:val="000875A2"/>
    <w:rsid w:val="000A47B3"/>
    <w:rsid w:val="000C2024"/>
    <w:rsid w:val="000C4096"/>
    <w:rsid w:val="000F1FFC"/>
    <w:rsid w:val="00120063"/>
    <w:rsid w:val="00123016"/>
    <w:rsid w:val="0012500E"/>
    <w:rsid w:val="001270DE"/>
    <w:rsid w:val="001371F1"/>
    <w:rsid w:val="00154D13"/>
    <w:rsid w:val="001608A3"/>
    <w:rsid w:val="001629FB"/>
    <w:rsid w:val="00170334"/>
    <w:rsid w:val="00190ED9"/>
    <w:rsid w:val="001B4F93"/>
    <w:rsid w:val="001B66E9"/>
    <w:rsid w:val="001E695D"/>
    <w:rsid w:val="001F3DA1"/>
    <w:rsid w:val="00203BA2"/>
    <w:rsid w:val="00216367"/>
    <w:rsid w:val="00217FC9"/>
    <w:rsid w:val="0022006B"/>
    <w:rsid w:val="00231480"/>
    <w:rsid w:val="00237410"/>
    <w:rsid w:val="00240B92"/>
    <w:rsid w:val="0028217B"/>
    <w:rsid w:val="00290A9A"/>
    <w:rsid w:val="00294987"/>
    <w:rsid w:val="002C212F"/>
    <w:rsid w:val="00313D5B"/>
    <w:rsid w:val="003223A5"/>
    <w:rsid w:val="003361B0"/>
    <w:rsid w:val="00342713"/>
    <w:rsid w:val="00351541"/>
    <w:rsid w:val="00372884"/>
    <w:rsid w:val="00374426"/>
    <w:rsid w:val="00383473"/>
    <w:rsid w:val="003D61BD"/>
    <w:rsid w:val="003E4F15"/>
    <w:rsid w:val="003F40C4"/>
    <w:rsid w:val="004028DC"/>
    <w:rsid w:val="00403C2C"/>
    <w:rsid w:val="0040400F"/>
    <w:rsid w:val="004377CD"/>
    <w:rsid w:val="00473D2D"/>
    <w:rsid w:val="00481662"/>
    <w:rsid w:val="004A0049"/>
    <w:rsid w:val="004A261E"/>
    <w:rsid w:val="004E0C16"/>
    <w:rsid w:val="005129D6"/>
    <w:rsid w:val="00517E5D"/>
    <w:rsid w:val="00530C45"/>
    <w:rsid w:val="00535FAD"/>
    <w:rsid w:val="005431BA"/>
    <w:rsid w:val="00547575"/>
    <w:rsid w:val="00573DCE"/>
    <w:rsid w:val="0059046A"/>
    <w:rsid w:val="005915D1"/>
    <w:rsid w:val="005A7575"/>
    <w:rsid w:val="005A75A4"/>
    <w:rsid w:val="005D4B53"/>
    <w:rsid w:val="005F35BF"/>
    <w:rsid w:val="00624926"/>
    <w:rsid w:val="00652161"/>
    <w:rsid w:val="0066054E"/>
    <w:rsid w:val="00666C10"/>
    <w:rsid w:val="00667F46"/>
    <w:rsid w:val="006710DB"/>
    <w:rsid w:val="006B1C08"/>
    <w:rsid w:val="006B678A"/>
    <w:rsid w:val="006C575D"/>
    <w:rsid w:val="006E2216"/>
    <w:rsid w:val="006E26A9"/>
    <w:rsid w:val="006E28F5"/>
    <w:rsid w:val="006E5892"/>
    <w:rsid w:val="006E7B5E"/>
    <w:rsid w:val="00703A48"/>
    <w:rsid w:val="00704102"/>
    <w:rsid w:val="00735357"/>
    <w:rsid w:val="00737376"/>
    <w:rsid w:val="007443B5"/>
    <w:rsid w:val="007450F2"/>
    <w:rsid w:val="00750596"/>
    <w:rsid w:val="0077172D"/>
    <w:rsid w:val="00787570"/>
    <w:rsid w:val="0079206D"/>
    <w:rsid w:val="00794E68"/>
    <w:rsid w:val="007A0F27"/>
    <w:rsid w:val="007B0684"/>
    <w:rsid w:val="007B2A83"/>
    <w:rsid w:val="007B5869"/>
    <w:rsid w:val="007C1804"/>
    <w:rsid w:val="007C448F"/>
    <w:rsid w:val="007C784D"/>
    <w:rsid w:val="00850ACF"/>
    <w:rsid w:val="008653AE"/>
    <w:rsid w:val="008957F4"/>
    <w:rsid w:val="008C023B"/>
    <w:rsid w:val="008D271F"/>
    <w:rsid w:val="008E71F9"/>
    <w:rsid w:val="008F3BC1"/>
    <w:rsid w:val="008F4849"/>
    <w:rsid w:val="008F65BE"/>
    <w:rsid w:val="00911EDD"/>
    <w:rsid w:val="0093379B"/>
    <w:rsid w:val="009420F0"/>
    <w:rsid w:val="00962436"/>
    <w:rsid w:val="009847E5"/>
    <w:rsid w:val="009852D7"/>
    <w:rsid w:val="00992F47"/>
    <w:rsid w:val="009A62AD"/>
    <w:rsid w:val="009D4A46"/>
    <w:rsid w:val="009E62A8"/>
    <w:rsid w:val="009F0F20"/>
    <w:rsid w:val="00A02B4C"/>
    <w:rsid w:val="00A02EBA"/>
    <w:rsid w:val="00A04ACF"/>
    <w:rsid w:val="00A34AEF"/>
    <w:rsid w:val="00A3581D"/>
    <w:rsid w:val="00A36B7D"/>
    <w:rsid w:val="00A42042"/>
    <w:rsid w:val="00AB69B5"/>
    <w:rsid w:val="00AC07D9"/>
    <w:rsid w:val="00AD6154"/>
    <w:rsid w:val="00AE18CC"/>
    <w:rsid w:val="00AE51EC"/>
    <w:rsid w:val="00AF174E"/>
    <w:rsid w:val="00B03E61"/>
    <w:rsid w:val="00B16CE1"/>
    <w:rsid w:val="00B20E55"/>
    <w:rsid w:val="00B243AC"/>
    <w:rsid w:val="00B33327"/>
    <w:rsid w:val="00B40222"/>
    <w:rsid w:val="00B51A1A"/>
    <w:rsid w:val="00B521D6"/>
    <w:rsid w:val="00B55DBE"/>
    <w:rsid w:val="00B5637A"/>
    <w:rsid w:val="00B61354"/>
    <w:rsid w:val="00B61E64"/>
    <w:rsid w:val="00B7481F"/>
    <w:rsid w:val="00B96BC3"/>
    <w:rsid w:val="00BA2A9E"/>
    <w:rsid w:val="00BD40D0"/>
    <w:rsid w:val="00BE2786"/>
    <w:rsid w:val="00C234F6"/>
    <w:rsid w:val="00C36682"/>
    <w:rsid w:val="00C55C7C"/>
    <w:rsid w:val="00C60D4F"/>
    <w:rsid w:val="00CB15F2"/>
    <w:rsid w:val="00CB2DF4"/>
    <w:rsid w:val="00CE2271"/>
    <w:rsid w:val="00CE5888"/>
    <w:rsid w:val="00CE79FF"/>
    <w:rsid w:val="00CF62D2"/>
    <w:rsid w:val="00D52500"/>
    <w:rsid w:val="00D80476"/>
    <w:rsid w:val="00E0015C"/>
    <w:rsid w:val="00E07768"/>
    <w:rsid w:val="00E47ED6"/>
    <w:rsid w:val="00E50753"/>
    <w:rsid w:val="00E65AF3"/>
    <w:rsid w:val="00E73477"/>
    <w:rsid w:val="00E80BE3"/>
    <w:rsid w:val="00E8396B"/>
    <w:rsid w:val="00EA073B"/>
    <w:rsid w:val="00EB28E9"/>
    <w:rsid w:val="00EE532D"/>
    <w:rsid w:val="00F0431D"/>
    <w:rsid w:val="00F11668"/>
    <w:rsid w:val="00F33535"/>
    <w:rsid w:val="00F35213"/>
    <w:rsid w:val="00F52713"/>
    <w:rsid w:val="00F651D6"/>
    <w:rsid w:val="00F66576"/>
    <w:rsid w:val="00F66E59"/>
    <w:rsid w:val="00FA2B92"/>
    <w:rsid w:val="00FB6DAD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0588"/>
  <w15:docId w15:val="{52A1684B-6049-0C49-B536-91CFBE6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DC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0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911EDD"/>
    <w:pPr>
      <w:spacing w:before="100" w:beforeAutospacing="1" w:after="100" w:afterAutospacing="1"/>
      <w:outlineLvl w:val="4"/>
    </w:pPr>
    <w:rPr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BF4"/>
  </w:style>
  <w:style w:type="character" w:customStyle="1" w:styleId="apple-converted-space">
    <w:name w:val="apple-converted-space"/>
    <w:basedOn w:val="Fuentedeprrafopredeter"/>
    <w:rsid w:val="00154D13"/>
  </w:style>
  <w:style w:type="paragraph" w:styleId="Encabezado">
    <w:name w:val="header"/>
    <w:basedOn w:val="Normal"/>
    <w:link w:val="Encabezado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6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F3DA1"/>
    <w:rPr>
      <w:color w:val="0000FF"/>
      <w:u w:val="single"/>
    </w:rPr>
  </w:style>
  <w:style w:type="table" w:styleId="Tablaconcuadrcula1Claro-nfasis2">
    <w:name w:val="Grid Table 1 Light Accent 2"/>
    <w:basedOn w:val="Tablanormal"/>
    <w:uiPriority w:val="46"/>
    <w:rsid w:val="008653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rsid w:val="00911EDD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customStyle="1" w:styleId="parrafo">
    <w:name w:val="parrafo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parrafo2">
    <w:name w:val="parrafo_2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inlinebloque">
    <w:name w:val="inlinebloque"/>
    <w:basedOn w:val="Normal"/>
    <w:rsid w:val="007443B5"/>
    <w:pPr>
      <w:spacing w:before="100" w:beforeAutospacing="1" w:after="100" w:afterAutospacing="1"/>
    </w:pPr>
    <w:rPr>
      <w:lang w:eastAsia="es-ES_tradnl"/>
    </w:rPr>
  </w:style>
  <w:style w:type="character" w:customStyle="1" w:styleId="outputtext">
    <w:name w:val="outputtext"/>
    <w:basedOn w:val="Fuentedeprrafopredeter"/>
    <w:rsid w:val="007443B5"/>
  </w:style>
  <w:style w:type="character" w:customStyle="1" w:styleId="Ttulo4Car">
    <w:name w:val="Título 4 Car"/>
    <w:basedOn w:val="Fuentedeprrafopredeter"/>
    <w:link w:val="Ttulo4"/>
    <w:uiPriority w:val="9"/>
    <w:semiHidden/>
    <w:rsid w:val="004A261E"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0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Pérez Carcedo</dc:creator>
  <cp:keywords/>
  <dc:description/>
  <cp:lastModifiedBy>juan arribas Garcia</cp:lastModifiedBy>
  <cp:revision>3</cp:revision>
  <cp:lastPrinted>2020-10-27T12:31:00Z</cp:lastPrinted>
  <dcterms:created xsi:type="dcterms:W3CDTF">2021-02-08T11:35:00Z</dcterms:created>
  <dcterms:modified xsi:type="dcterms:W3CDTF">2021-02-08T11:36:00Z</dcterms:modified>
</cp:coreProperties>
</file>