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9C344" w14:textId="77777777" w:rsidR="00D651B7" w:rsidRPr="00D651B7" w:rsidRDefault="00D651B7" w:rsidP="00D651B7">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D651B7">
        <w:rPr>
          <w:rFonts w:ascii="Arial" w:hAnsi="Arial" w:cs="Arial"/>
          <w:b/>
          <w:bCs/>
          <w:color w:val="222222"/>
          <w:sz w:val="36"/>
          <w:szCs w:val="36"/>
          <w:lang w:val="es-ES_tradnl" w:eastAsia="es-ES"/>
        </w:rPr>
        <w:t>FORO reclama para El Coto la reforma de la calle de Calderón de la Barca y otras actuaciones necesarias para evitar que el barrio sea un “caos circulatorio”  </w:t>
      </w:r>
    </w:p>
    <w:p w14:paraId="5D54E643" w14:textId="77777777" w:rsidR="00D651B7" w:rsidRPr="00D651B7" w:rsidRDefault="00D651B7" w:rsidP="00D651B7">
      <w:pPr>
        <w:shd w:val="clear" w:color="auto" w:fill="FFFFFF"/>
        <w:spacing w:before="100" w:beforeAutospacing="1" w:after="100" w:afterAutospacing="1" w:line="240" w:lineRule="auto"/>
        <w:jc w:val="both"/>
        <w:rPr>
          <w:rFonts w:ascii="Arial" w:hAnsi="Arial" w:cs="Arial"/>
          <w:b/>
          <w:sz w:val="24"/>
          <w:szCs w:val="24"/>
          <w:lang w:eastAsia="es-ES"/>
        </w:rPr>
      </w:pPr>
      <w:r w:rsidRPr="00D651B7">
        <w:rPr>
          <w:rFonts w:ascii="Symbol" w:hAnsi="Symbol" w:cs="Helvetica"/>
          <w:color w:val="222222"/>
          <w:sz w:val="32"/>
          <w:szCs w:val="32"/>
          <w:lang w:eastAsia="es-ES"/>
        </w:rPr>
        <w:t></w:t>
      </w:r>
      <w:r w:rsidRPr="00D651B7">
        <w:rPr>
          <w:rFonts w:ascii="New" w:hAnsi="New" w:cs="Helvetica"/>
          <w:color w:val="222222"/>
          <w:sz w:val="14"/>
          <w:szCs w:val="14"/>
          <w:lang w:eastAsia="es-ES"/>
        </w:rPr>
        <w:t>       </w:t>
      </w:r>
      <w:r w:rsidRPr="00D651B7">
        <w:rPr>
          <w:rFonts w:ascii="Arial" w:hAnsi="Arial" w:cs="Arial"/>
          <w:b/>
          <w:bCs/>
          <w:sz w:val="32"/>
          <w:szCs w:val="32"/>
          <w:lang w:eastAsia="es-ES"/>
        </w:rPr>
        <w:t>“El equipo de gobierno movió el dinero previsto para las obras que eran urgentes en Calderón de la Barca, para hacer el ‘</w:t>
      </w:r>
      <w:proofErr w:type="spellStart"/>
      <w:r w:rsidRPr="00D651B7">
        <w:rPr>
          <w:rFonts w:ascii="Arial" w:hAnsi="Arial" w:cs="Arial"/>
          <w:b/>
          <w:bCs/>
          <w:sz w:val="32"/>
          <w:szCs w:val="32"/>
          <w:lang w:eastAsia="es-ES"/>
        </w:rPr>
        <w:t>cascayu</w:t>
      </w:r>
      <w:proofErr w:type="spellEnd"/>
      <w:r w:rsidRPr="00D651B7">
        <w:rPr>
          <w:rFonts w:ascii="Arial" w:hAnsi="Arial" w:cs="Arial"/>
          <w:b/>
          <w:bCs/>
          <w:sz w:val="32"/>
          <w:szCs w:val="32"/>
          <w:lang w:eastAsia="es-ES"/>
        </w:rPr>
        <w:t>’ en el Muro que nadie pedía”</w:t>
      </w:r>
    </w:p>
    <w:p w14:paraId="1D127B06" w14:textId="519F4108" w:rsidR="00D651B7" w:rsidRPr="00D651B7" w:rsidRDefault="00D651B7" w:rsidP="00D651B7">
      <w:pPr>
        <w:shd w:val="clear" w:color="auto" w:fill="FFFFFF"/>
        <w:spacing w:before="100" w:beforeAutospacing="1" w:after="100" w:afterAutospacing="1" w:line="240" w:lineRule="auto"/>
        <w:jc w:val="both"/>
        <w:rPr>
          <w:rFonts w:ascii="Arial" w:hAnsi="Arial" w:cs="Arial"/>
          <w:b/>
          <w:sz w:val="24"/>
          <w:szCs w:val="24"/>
          <w:lang w:eastAsia="es-ES"/>
        </w:rPr>
      </w:pPr>
      <w:r w:rsidRPr="00D651B7">
        <w:rPr>
          <w:rFonts w:ascii="Symbol" w:hAnsi="Symbol" w:cs="Helvetica"/>
          <w:color w:val="222222"/>
          <w:sz w:val="32"/>
          <w:szCs w:val="32"/>
          <w:lang w:eastAsia="es-ES"/>
        </w:rPr>
        <w:t></w:t>
      </w:r>
      <w:r w:rsidRPr="00D651B7">
        <w:rPr>
          <w:rFonts w:ascii="New" w:hAnsi="New" w:cs="Helvetica"/>
          <w:color w:val="222222"/>
          <w:sz w:val="14"/>
          <w:szCs w:val="14"/>
          <w:lang w:eastAsia="es-ES"/>
        </w:rPr>
        <w:t>       </w:t>
      </w:r>
      <w:r w:rsidRPr="00D651B7">
        <w:rPr>
          <w:rFonts w:ascii="Arial" w:hAnsi="Arial" w:cs="Arial"/>
          <w:b/>
          <w:bCs/>
          <w:sz w:val="32"/>
          <w:szCs w:val="32"/>
          <w:lang w:eastAsia="es-ES"/>
        </w:rPr>
        <w:t xml:space="preserve"> “Siete meses después de terminar la reforma provisional del Muro, nada se sabe sobre la remodelación de la calle de El Coto en la que se encuentran el colegio, el instituto, y el centro de día, entre otros negocios y numerosos bloques de viviendas.  Tememos que, la situación de prórroga vaya a demorar aún más la actuación”</w:t>
      </w:r>
    </w:p>
    <w:p w14:paraId="6906511F" w14:textId="500E2E0D" w:rsidR="00D651B7" w:rsidRPr="00D651B7" w:rsidRDefault="00D651B7" w:rsidP="00D651B7">
      <w:pPr>
        <w:shd w:val="clear" w:color="auto" w:fill="FFFFFF"/>
        <w:spacing w:before="100" w:beforeAutospacing="1" w:after="100" w:afterAutospacing="1" w:line="240" w:lineRule="auto"/>
        <w:jc w:val="both"/>
        <w:rPr>
          <w:rFonts w:ascii="Arial" w:hAnsi="Arial" w:cs="Arial"/>
          <w:b/>
          <w:sz w:val="24"/>
          <w:szCs w:val="24"/>
          <w:lang w:eastAsia="es-ES"/>
        </w:rPr>
      </w:pPr>
      <w:r w:rsidRPr="00D651B7">
        <w:rPr>
          <w:rFonts w:ascii="Symbol" w:hAnsi="Symbol" w:cs="Helvetica"/>
          <w:color w:val="222222"/>
          <w:sz w:val="32"/>
          <w:szCs w:val="32"/>
          <w:lang w:eastAsia="es-ES"/>
        </w:rPr>
        <w:t></w:t>
      </w:r>
      <w:r w:rsidRPr="00D651B7">
        <w:rPr>
          <w:rFonts w:ascii="New" w:hAnsi="New" w:cs="Helvetica"/>
          <w:color w:val="222222"/>
          <w:sz w:val="14"/>
          <w:szCs w:val="14"/>
          <w:lang w:eastAsia="es-ES"/>
        </w:rPr>
        <w:t>       </w:t>
      </w:r>
      <w:r w:rsidRPr="00D651B7">
        <w:rPr>
          <w:rFonts w:ascii="Arial" w:hAnsi="Arial" w:cs="Arial"/>
          <w:b/>
          <w:bCs/>
          <w:sz w:val="32"/>
          <w:szCs w:val="32"/>
          <w:lang w:eastAsia="es-ES"/>
        </w:rPr>
        <w:t xml:space="preserve"> “Los previsibles cambios circulatorios en el barrio y la eliminación de aparcamientos también preocupan a los vecinos, y son consecuencia de las decisiones en materia de movilidad adoptadas en el Muro y en la avenida de la Costa, que ahora, por efecto dominó, amenazan con saturar El Coto de coches y de atascos”</w:t>
      </w:r>
    </w:p>
    <w:p w14:paraId="3262F817" w14:textId="4766DA09" w:rsidR="00D651B7" w:rsidRPr="00D651B7" w:rsidRDefault="00D651B7" w:rsidP="00D651B7">
      <w:pPr>
        <w:shd w:val="clear" w:color="auto" w:fill="FFFFFF"/>
        <w:spacing w:before="100" w:beforeAutospacing="1" w:after="100" w:afterAutospacing="1" w:line="240" w:lineRule="auto"/>
        <w:jc w:val="both"/>
        <w:rPr>
          <w:rFonts w:ascii="Arial" w:hAnsi="Arial" w:cs="Arial"/>
          <w:b/>
          <w:sz w:val="24"/>
          <w:szCs w:val="24"/>
          <w:lang w:eastAsia="es-ES"/>
        </w:rPr>
      </w:pPr>
      <w:r w:rsidRPr="00D651B7">
        <w:rPr>
          <w:rFonts w:ascii="Symbol" w:hAnsi="Symbol" w:cs="Helvetica"/>
          <w:color w:val="222222"/>
          <w:sz w:val="32"/>
          <w:szCs w:val="32"/>
          <w:lang w:eastAsia="es-ES"/>
        </w:rPr>
        <w:t></w:t>
      </w:r>
      <w:r w:rsidRPr="00D651B7">
        <w:rPr>
          <w:rFonts w:ascii="New" w:hAnsi="New" w:cs="Helvetica"/>
          <w:color w:val="222222"/>
          <w:sz w:val="14"/>
          <w:szCs w:val="14"/>
          <w:lang w:eastAsia="es-ES"/>
        </w:rPr>
        <w:t>       </w:t>
      </w:r>
      <w:r w:rsidRPr="00D651B7">
        <w:rPr>
          <w:rFonts w:ascii="Arial" w:hAnsi="Arial" w:cs="Arial"/>
          <w:b/>
          <w:sz w:val="14"/>
          <w:szCs w:val="14"/>
          <w:lang w:eastAsia="es-ES"/>
        </w:rPr>
        <w:t> </w:t>
      </w:r>
      <w:r w:rsidRPr="00D651B7">
        <w:rPr>
          <w:rFonts w:ascii="Arial" w:hAnsi="Arial" w:cs="Arial"/>
          <w:b/>
          <w:bCs/>
          <w:sz w:val="32"/>
          <w:szCs w:val="32"/>
          <w:lang w:eastAsia="es-ES"/>
        </w:rPr>
        <w:t>“La reforma de la plaza de la República, el estado del edificio que alberga el Centro Municipal Integrado y la recuperación de los caminos escolares seguros, fueron otros temas abordados en la reunión y sobre los que FORO preguntará en los diferentes órganos del Ayuntamiento”</w:t>
      </w:r>
    </w:p>
    <w:p w14:paraId="03374DCC" w14:textId="2FC3B1BE" w:rsidR="00D651B7" w:rsidRPr="00D651B7" w:rsidRDefault="00D651B7" w:rsidP="00D651B7">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D651B7">
        <w:rPr>
          <w:rFonts w:ascii="Arial" w:hAnsi="Arial" w:cs="Arial"/>
          <w:b/>
          <w:bCs/>
          <w:color w:val="222222"/>
          <w:sz w:val="28"/>
          <w:szCs w:val="28"/>
          <w:u w:val="single"/>
          <w:lang w:eastAsia="es-ES"/>
        </w:rPr>
        <w:t>2-marzo-2021 (Gijón).–</w:t>
      </w:r>
      <w:r w:rsidRPr="00D651B7">
        <w:rPr>
          <w:rFonts w:ascii="Arial" w:hAnsi="Arial" w:cs="Arial"/>
          <w:color w:val="222222"/>
          <w:sz w:val="28"/>
          <w:szCs w:val="28"/>
          <w:lang w:eastAsia="es-ES"/>
        </w:rPr>
        <w:t xml:space="preserve"> Los concejales del Grupo Municipal de FORO, Jesús Martínez Salvador, Pelayo Barcia Castañón y </w:t>
      </w:r>
      <w:r w:rsidRPr="00D651B7">
        <w:rPr>
          <w:rFonts w:ascii="Arial" w:hAnsi="Arial" w:cs="Arial"/>
          <w:color w:val="222222"/>
          <w:sz w:val="28"/>
          <w:szCs w:val="28"/>
          <w:lang w:eastAsia="es-ES"/>
        </w:rPr>
        <w:lastRenderedPageBreak/>
        <w:t>Montserrat López Moro, tras reunirse ayer con representantes de la asociación vecinal de El Coto, hoy han informado sobre las necesidades y demandas del barrio por las que preguntarán y reclamarán en los diferentes órganos del Ayuntamiento de Gijón.</w:t>
      </w:r>
    </w:p>
    <w:p w14:paraId="34DC20F8" w14:textId="34B79EFE" w:rsidR="00D651B7" w:rsidRPr="00D651B7" w:rsidRDefault="00D651B7" w:rsidP="00D651B7">
      <w:pPr>
        <w:shd w:val="clear" w:color="auto" w:fill="FFFFFF"/>
        <w:spacing w:before="100" w:beforeAutospacing="1" w:after="0" w:line="240" w:lineRule="auto"/>
        <w:jc w:val="both"/>
        <w:rPr>
          <w:rFonts w:ascii="Helvetica" w:hAnsi="Helvetica" w:cs="Helvetica"/>
          <w:color w:val="222222"/>
          <w:sz w:val="24"/>
          <w:szCs w:val="24"/>
          <w:lang w:eastAsia="es-ES"/>
        </w:rPr>
      </w:pPr>
      <w:r>
        <w:rPr>
          <w:rFonts w:ascii="Arial" w:hAnsi="Arial" w:cs="Arial"/>
          <w:color w:val="222222"/>
          <w:sz w:val="28"/>
          <w:szCs w:val="28"/>
          <w:lang w:eastAsia="es-ES"/>
        </w:rPr>
        <w:t>E</w:t>
      </w:r>
      <w:r w:rsidRPr="00D651B7">
        <w:rPr>
          <w:rFonts w:ascii="Arial" w:hAnsi="Arial" w:cs="Arial"/>
          <w:color w:val="222222"/>
          <w:sz w:val="28"/>
          <w:szCs w:val="28"/>
          <w:lang w:eastAsia="es-ES"/>
        </w:rPr>
        <w:t xml:space="preserve">n el encuentro que se produjo en la sede de la AAVV de El Coto, </w:t>
      </w:r>
      <w:bookmarkStart w:id="0" w:name="_GoBack"/>
      <w:bookmarkEnd w:id="0"/>
      <w:r w:rsidRPr="00D651B7">
        <w:rPr>
          <w:rFonts w:ascii="Arial" w:hAnsi="Arial" w:cs="Arial"/>
          <w:color w:val="222222"/>
          <w:sz w:val="28"/>
          <w:szCs w:val="28"/>
          <w:lang w:eastAsia="es-ES"/>
        </w:rPr>
        <w:t xml:space="preserve">los representantes vecinales trasladaron a los concejales de FORO que la reforma de la calle Calderón de la Barca se encuentra entre sus principales preocupaciones “toda vez que el equipo de Gobierno </w:t>
      </w:r>
      <w:r>
        <w:rPr>
          <w:rFonts w:ascii="Arial" w:hAnsi="Arial" w:cs="Arial"/>
          <w:color w:val="222222"/>
          <w:sz w:val="28"/>
          <w:szCs w:val="28"/>
          <w:lang w:eastAsia="es-ES"/>
        </w:rPr>
        <w:t>movió</w:t>
      </w:r>
      <w:r w:rsidRPr="00D651B7">
        <w:rPr>
          <w:rFonts w:ascii="Arial" w:hAnsi="Arial" w:cs="Arial"/>
          <w:color w:val="222222"/>
          <w:sz w:val="28"/>
          <w:szCs w:val="28"/>
          <w:lang w:eastAsia="es-ES"/>
        </w:rPr>
        <w:t xml:space="preserve"> el dinero previsto para su remodelación para acometer con él la reforma provisional de El Muro, es decir, eliminó una obra urgente para los vecinos para hacer el ‘</w:t>
      </w:r>
      <w:proofErr w:type="spellStart"/>
      <w:r w:rsidRPr="00D651B7">
        <w:rPr>
          <w:rFonts w:ascii="Arial" w:hAnsi="Arial" w:cs="Arial"/>
          <w:color w:val="222222"/>
          <w:sz w:val="28"/>
          <w:szCs w:val="28"/>
          <w:lang w:eastAsia="es-ES"/>
        </w:rPr>
        <w:t>cascayu</w:t>
      </w:r>
      <w:proofErr w:type="spellEnd"/>
      <w:r w:rsidRPr="00D651B7">
        <w:rPr>
          <w:rFonts w:ascii="Arial" w:hAnsi="Arial" w:cs="Arial"/>
          <w:color w:val="222222"/>
          <w:sz w:val="28"/>
          <w:szCs w:val="28"/>
          <w:lang w:eastAsia="es-ES"/>
        </w:rPr>
        <w:t>’ que nadie pedía”. “Siete meses después de terminar esas obras, nada se sabe sobre la reforma de la calle de El Coto en la que se encuentra</w:t>
      </w:r>
      <w:r>
        <w:rPr>
          <w:rFonts w:ascii="Arial" w:hAnsi="Arial" w:cs="Arial"/>
          <w:color w:val="222222"/>
          <w:sz w:val="28"/>
          <w:szCs w:val="28"/>
          <w:lang w:eastAsia="es-ES"/>
        </w:rPr>
        <w:t>n</w:t>
      </w:r>
      <w:r w:rsidRPr="00D651B7">
        <w:rPr>
          <w:rFonts w:ascii="Arial" w:hAnsi="Arial" w:cs="Arial"/>
          <w:color w:val="222222"/>
          <w:sz w:val="28"/>
          <w:szCs w:val="28"/>
          <w:lang w:eastAsia="es-ES"/>
        </w:rPr>
        <w:t xml:space="preserve"> el colegio, el instituto, y el centro de día, entre otros negocios y numerosos bloques de viviendas. Nos tememos que además, la situación de prórroga vaya a demorar aún más la actuación”, han advertido los ediles foristas.</w:t>
      </w:r>
    </w:p>
    <w:p w14:paraId="7BE9891B" w14:textId="6EE24FA6" w:rsidR="00D651B7" w:rsidRPr="00D651B7" w:rsidRDefault="00D651B7" w:rsidP="00D651B7">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D651B7">
        <w:rPr>
          <w:rFonts w:ascii="Arial" w:hAnsi="Arial" w:cs="Arial"/>
          <w:color w:val="222222"/>
          <w:sz w:val="28"/>
          <w:szCs w:val="28"/>
          <w:lang w:eastAsia="es-ES"/>
        </w:rPr>
        <w:t>“Los previsibles cambios circulatorios en el barrio y la eliminación de aparcamientos son otros asuntos que preocupan mucho a los vecinos de este barrio, y que además son consecuencia de las decisiones en materia de movilidad adoptadas  en el Muro y en la avenida de La Costa, que ahora</w:t>
      </w:r>
      <w:r>
        <w:rPr>
          <w:rFonts w:ascii="Arial" w:hAnsi="Arial" w:cs="Arial"/>
          <w:color w:val="222222"/>
          <w:sz w:val="28"/>
          <w:szCs w:val="28"/>
          <w:lang w:eastAsia="es-ES"/>
        </w:rPr>
        <w:t>, por defecto dominó,</w:t>
      </w:r>
      <w:r w:rsidRPr="00D651B7">
        <w:rPr>
          <w:rFonts w:ascii="Arial" w:hAnsi="Arial" w:cs="Arial"/>
          <w:color w:val="222222"/>
          <w:sz w:val="28"/>
          <w:szCs w:val="28"/>
          <w:lang w:eastAsia="es-ES"/>
        </w:rPr>
        <w:t xml:space="preserve"> amenazan con saturar El Coto de coches y de atascos”, han afirmado.</w:t>
      </w:r>
    </w:p>
    <w:p w14:paraId="493DC7CB" w14:textId="77777777" w:rsidR="00D651B7" w:rsidRPr="00D651B7" w:rsidRDefault="00D651B7" w:rsidP="00D651B7">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D651B7">
        <w:rPr>
          <w:rFonts w:ascii="Arial" w:hAnsi="Arial" w:cs="Arial"/>
          <w:color w:val="222222"/>
          <w:sz w:val="28"/>
          <w:szCs w:val="28"/>
          <w:lang w:eastAsia="es-ES"/>
        </w:rPr>
        <w:t>La reforma de la Plaza de la República, el estado del edificio donde está el Centro Municipal Integrado y la recuperación de los caminos escolares seguros, fueron otros temas abordados en la reunión y sobre los que FORO preguntará en los diferentes órganos del Ayuntamiento.</w:t>
      </w:r>
    </w:p>
    <w:p w14:paraId="2F3FA42A" w14:textId="4768E53F" w:rsidR="00A000C7" w:rsidRPr="00D651B7" w:rsidRDefault="00A000C7" w:rsidP="00D651B7"/>
    <w:sectPr w:rsidR="00A000C7" w:rsidRPr="00D651B7"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F128" w14:textId="77777777" w:rsidR="00566538" w:rsidRDefault="00566538">
      <w:pPr>
        <w:spacing w:after="0" w:line="240" w:lineRule="auto"/>
        <w:rPr>
          <w:rFonts w:ascii="Times New Roman" w:hAnsi="Times New Roman"/>
        </w:rPr>
      </w:pPr>
      <w:r>
        <w:rPr>
          <w:rFonts w:ascii="Times New Roman" w:hAnsi="Times New Roman"/>
        </w:rPr>
        <w:separator/>
      </w:r>
    </w:p>
  </w:endnote>
  <w:endnote w:type="continuationSeparator" w:id="0">
    <w:p w14:paraId="4969D3D2" w14:textId="77777777" w:rsidR="00566538" w:rsidRDefault="00566538">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566538">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08C4E" w14:textId="77777777" w:rsidR="00566538" w:rsidRDefault="00566538">
      <w:pPr>
        <w:spacing w:after="0" w:line="240" w:lineRule="auto"/>
        <w:rPr>
          <w:rFonts w:ascii="Times New Roman" w:hAnsi="Times New Roman"/>
        </w:rPr>
      </w:pPr>
      <w:r>
        <w:rPr>
          <w:rFonts w:ascii="Times New Roman" w:hAnsi="Times New Roman"/>
        </w:rPr>
        <w:separator/>
      </w:r>
    </w:p>
  </w:footnote>
  <w:footnote w:type="continuationSeparator" w:id="0">
    <w:p w14:paraId="798294B4" w14:textId="77777777" w:rsidR="00566538" w:rsidRDefault="00566538">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124BE9"/>
    <w:multiLevelType w:val="hybridMultilevel"/>
    <w:tmpl w:val="DFE03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501A80"/>
    <w:multiLevelType w:val="hybridMultilevel"/>
    <w:tmpl w:val="8C787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335FBC"/>
    <w:multiLevelType w:val="hybridMultilevel"/>
    <w:tmpl w:val="D5584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072113"/>
    <w:multiLevelType w:val="hybridMultilevel"/>
    <w:tmpl w:val="16D8AA72"/>
    <w:lvl w:ilvl="0" w:tplc="88C0BFD2">
      <w:numFmt w:val="bullet"/>
      <w:lvlText w:val="●"/>
      <w:lvlJc w:val="left"/>
      <w:pPr>
        <w:ind w:left="835" w:hanging="361"/>
      </w:pPr>
      <w:rPr>
        <w:rFonts w:ascii="Arial" w:eastAsia="Arial" w:hAnsi="Arial" w:cs="Arial" w:hint="default"/>
        <w:w w:val="100"/>
        <w:sz w:val="22"/>
        <w:szCs w:val="22"/>
        <w:lang w:val="es-ES" w:eastAsia="en-US" w:bidi="ar-SA"/>
      </w:rPr>
    </w:lvl>
    <w:lvl w:ilvl="1" w:tplc="7690DBD0">
      <w:numFmt w:val="bullet"/>
      <w:lvlText w:val="•"/>
      <w:lvlJc w:val="left"/>
      <w:pPr>
        <w:ind w:left="1742" w:hanging="361"/>
      </w:pPr>
      <w:rPr>
        <w:rFonts w:hint="default"/>
        <w:lang w:val="es-ES" w:eastAsia="en-US" w:bidi="ar-SA"/>
      </w:rPr>
    </w:lvl>
    <w:lvl w:ilvl="2" w:tplc="4C20D5E4">
      <w:numFmt w:val="bullet"/>
      <w:lvlText w:val="•"/>
      <w:lvlJc w:val="left"/>
      <w:pPr>
        <w:ind w:left="2644" w:hanging="361"/>
      </w:pPr>
      <w:rPr>
        <w:rFonts w:hint="default"/>
        <w:lang w:val="es-ES" w:eastAsia="en-US" w:bidi="ar-SA"/>
      </w:rPr>
    </w:lvl>
    <w:lvl w:ilvl="3" w:tplc="21A8758A">
      <w:numFmt w:val="bullet"/>
      <w:lvlText w:val="•"/>
      <w:lvlJc w:val="left"/>
      <w:pPr>
        <w:ind w:left="3546" w:hanging="361"/>
      </w:pPr>
      <w:rPr>
        <w:rFonts w:hint="default"/>
        <w:lang w:val="es-ES" w:eastAsia="en-US" w:bidi="ar-SA"/>
      </w:rPr>
    </w:lvl>
    <w:lvl w:ilvl="4" w:tplc="BC66121C">
      <w:numFmt w:val="bullet"/>
      <w:lvlText w:val="•"/>
      <w:lvlJc w:val="left"/>
      <w:pPr>
        <w:ind w:left="4448" w:hanging="361"/>
      </w:pPr>
      <w:rPr>
        <w:rFonts w:hint="default"/>
        <w:lang w:val="es-ES" w:eastAsia="en-US" w:bidi="ar-SA"/>
      </w:rPr>
    </w:lvl>
    <w:lvl w:ilvl="5" w:tplc="02889ECE">
      <w:numFmt w:val="bullet"/>
      <w:lvlText w:val="•"/>
      <w:lvlJc w:val="left"/>
      <w:pPr>
        <w:ind w:left="5350" w:hanging="361"/>
      </w:pPr>
      <w:rPr>
        <w:rFonts w:hint="default"/>
        <w:lang w:val="es-ES" w:eastAsia="en-US" w:bidi="ar-SA"/>
      </w:rPr>
    </w:lvl>
    <w:lvl w:ilvl="6" w:tplc="C4069AC6">
      <w:numFmt w:val="bullet"/>
      <w:lvlText w:val="•"/>
      <w:lvlJc w:val="left"/>
      <w:pPr>
        <w:ind w:left="6252" w:hanging="361"/>
      </w:pPr>
      <w:rPr>
        <w:rFonts w:hint="default"/>
        <w:lang w:val="es-ES" w:eastAsia="en-US" w:bidi="ar-SA"/>
      </w:rPr>
    </w:lvl>
    <w:lvl w:ilvl="7" w:tplc="1AAA379C">
      <w:numFmt w:val="bullet"/>
      <w:lvlText w:val="•"/>
      <w:lvlJc w:val="left"/>
      <w:pPr>
        <w:ind w:left="7154" w:hanging="361"/>
      </w:pPr>
      <w:rPr>
        <w:rFonts w:hint="default"/>
        <w:lang w:val="es-ES" w:eastAsia="en-US" w:bidi="ar-SA"/>
      </w:rPr>
    </w:lvl>
    <w:lvl w:ilvl="8" w:tplc="E9FADE82">
      <w:numFmt w:val="bullet"/>
      <w:lvlText w:val="•"/>
      <w:lvlJc w:val="left"/>
      <w:pPr>
        <w:ind w:left="8056" w:hanging="361"/>
      </w:pPr>
      <w:rPr>
        <w:rFonts w:hint="default"/>
        <w:lang w:val="es-ES" w:eastAsia="en-US" w:bidi="ar-SA"/>
      </w:rPr>
    </w:lvl>
  </w:abstractNum>
  <w:abstractNum w:abstractNumId="10"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662054"/>
    <w:multiLevelType w:val="hybridMultilevel"/>
    <w:tmpl w:val="D922AD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9" w15:restartNumberingAfterBreak="0">
    <w:nsid w:val="725E42CB"/>
    <w:multiLevelType w:val="hybridMultilevel"/>
    <w:tmpl w:val="48068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7F053F30"/>
    <w:multiLevelType w:val="hybridMultilevel"/>
    <w:tmpl w:val="989C0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0"/>
  </w:num>
  <w:num w:numId="4">
    <w:abstractNumId w:val="13"/>
  </w:num>
  <w:num w:numId="5">
    <w:abstractNumId w:val="15"/>
  </w:num>
  <w:num w:numId="6">
    <w:abstractNumId w:val="8"/>
  </w:num>
  <w:num w:numId="7">
    <w:abstractNumId w:val="11"/>
  </w:num>
  <w:num w:numId="8">
    <w:abstractNumId w:val="10"/>
  </w:num>
  <w:num w:numId="9">
    <w:abstractNumId w:val="1"/>
  </w:num>
  <w:num w:numId="10">
    <w:abstractNumId w:val="6"/>
  </w:num>
  <w:num w:numId="11">
    <w:abstractNumId w:val="16"/>
  </w:num>
  <w:num w:numId="12">
    <w:abstractNumId w:val="12"/>
  </w:num>
  <w:num w:numId="13">
    <w:abstractNumId w:val="7"/>
  </w:num>
  <w:num w:numId="14">
    <w:abstractNumId w:val="14"/>
  </w:num>
  <w:num w:numId="15">
    <w:abstractNumId w:val="4"/>
  </w:num>
  <w:num w:numId="16">
    <w:abstractNumId w:val="3"/>
  </w:num>
  <w:num w:numId="17">
    <w:abstractNumId w:val="21"/>
  </w:num>
  <w:num w:numId="18">
    <w:abstractNumId w:val="17"/>
  </w:num>
  <w:num w:numId="19">
    <w:abstractNumId w:val="9"/>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166E3"/>
    <w:rsid w:val="00021CD4"/>
    <w:rsid w:val="000322DC"/>
    <w:rsid w:val="00037D46"/>
    <w:rsid w:val="00053309"/>
    <w:rsid w:val="000618C9"/>
    <w:rsid w:val="0008374A"/>
    <w:rsid w:val="00083991"/>
    <w:rsid w:val="00084832"/>
    <w:rsid w:val="00094DA5"/>
    <w:rsid w:val="000A4DAD"/>
    <w:rsid w:val="000F3E5A"/>
    <w:rsid w:val="000F7965"/>
    <w:rsid w:val="0011160B"/>
    <w:rsid w:val="00116280"/>
    <w:rsid w:val="001175AA"/>
    <w:rsid w:val="001365E3"/>
    <w:rsid w:val="00137EE4"/>
    <w:rsid w:val="00171386"/>
    <w:rsid w:val="00176B23"/>
    <w:rsid w:val="001776C3"/>
    <w:rsid w:val="00182AD5"/>
    <w:rsid w:val="00183E87"/>
    <w:rsid w:val="00190571"/>
    <w:rsid w:val="00194746"/>
    <w:rsid w:val="00233457"/>
    <w:rsid w:val="00233DC9"/>
    <w:rsid w:val="0023421B"/>
    <w:rsid w:val="00242F17"/>
    <w:rsid w:val="00244134"/>
    <w:rsid w:val="00251421"/>
    <w:rsid w:val="00265465"/>
    <w:rsid w:val="00275AED"/>
    <w:rsid w:val="00277557"/>
    <w:rsid w:val="00290171"/>
    <w:rsid w:val="002920AE"/>
    <w:rsid w:val="002944EB"/>
    <w:rsid w:val="00295C58"/>
    <w:rsid w:val="002E001E"/>
    <w:rsid w:val="002F386D"/>
    <w:rsid w:val="00306A93"/>
    <w:rsid w:val="0030717F"/>
    <w:rsid w:val="0031267C"/>
    <w:rsid w:val="00322E7D"/>
    <w:rsid w:val="003252D1"/>
    <w:rsid w:val="00340248"/>
    <w:rsid w:val="00355CA3"/>
    <w:rsid w:val="003560A2"/>
    <w:rsid w:val="00357A63"/>
    <w:rsid w:val="0037701A"/>
    <w:rsid w:val="00396DA0"/>
    <w:rsid w:val="003A00A0"/>
    <w:rsid w:val="003A0FBA"/>
    <w:rsid w:val="003A36FA"/>
    <w:rsid w:val="003B633C"/>
    <w:rsid w:val="003C73E0"/>
    <w:rsid w:val="003D1183"/>
    <w:rsid w:val="003F622B"/>
    <w:rsid w:val="00407B21"/>
    <w:rsid w:val="00416C82"/>
    <w:rsid w:val="004176CE"/>
    <w:rsid w:val="004209A8"/>
    <w:rsid w:val="004265E3"/>
    <w:rsid w:val="00441169"/>
    <w:rsid w:val="00457B48"/>
    <w:rsid w:val="004668D4"/>
    <w:rsid w:val="004744B9"/>
    <w:rsid w:val="004B6E56"/>
    <w:rsid w:val="004C151F"/>
    <w:rsid w:val="004C3D26"/>
    <w:rsid w:val="004F0696"/>
    <w:rsid w:val="004F3143"/>
    <w:rsid w:val="004F34AD"/>
    <w:rsid w:val="004F6F7D"/>
    <w:rsid w:val="005409FA"/>
    <w:rsid w:val="00551A59"/>
    <w:rsid w:val="00555277"/>
    <w:rsid w:val="00561AC9"/>
    <w:rsid w:val="00566538"/>
    <w:rsid w:val="00596173"/>
    <w:rsid w:val="005A586E"/>
    <w:rsid w:val="005C6610"/>
    <w:rsid w:val="005D1A73"/>
    <w:rsid w:val="005F5D90"/>
    <w:rsid w:val="00601DBB"/>
    <w:rsid w:val="006170A6"/>
    <w:rsid w:val="0063727A"/>
    <w:rsid w:val="0064342B"/>
    <w:rsid w:val="006557D4"/>
    <w:rsid w:val="006679D2"/>
    <w:rsid w:val="006912FC"/>
    <w:rsid w:val="006B74D5"/>
    <w:rsid w:val="006C2654"/>
    <w:rsid w:val="006C5EF9"/>
    <w:rsid w:val="006E1A00"/>
    <w:rsid w:val="006F05D1"/>
    <w:rsid w:val="00702FBB"/>
    <w:rsid w:val="0071227E"/>
    <w:rsid w:val="0071657C"/>
    <w:rsid w:val="00717AD0"/>
    <w:rsid w:val="00736B66"/>
    <w:rsid w:val="007376C3"/>
    <w:rsid w:val="007435CC"/>
    <w:rsid w:val="00773D04"/>
    <w:rsid w:val="007857DE"/>
    <w:rsid w:val="007A2E86"/>
    <w:rsid w:val="007A50D9"/>
    <w:rsid w:val="007C1DC0"/>
    <w:rsid w:val="007C1DCA"/>
    <w:rsid w:val="007C5713"/>
    <w:rsid w:val="008278DE"/>
    <w:rsid w:val="008302FB"/>
    <w:rsid w:val="00840F14"/>
    <w:rsid w:val="008426E8"/>
    <w:rsid w:val="00853B0E"/>
    <w:rsid w:val="008570B0"/>
    <w:rsid w:val="00870C51"/>
    <w:rsid w:val="00885FC1"/>
    <w:rsid w:val="00891965"/>
    <w:rsid w:val="008B11FB"/>
    <w:rsid w:val="008B5F63"/>
    <w:rsid w:val="008C7045"/>
    <w:rsid w:val="008E70AC"/>
    <w:rsid w:val="008F28F7"/>
    <w:rsid w:val="009007B5"/>
    <w:rsid w:val="009160D9"/>
    <w:rsid w:val="00917FA2"/>
    <w:rsid w:val="00920B7E"/>
    <w:rsid w:val="0094147D"/>
    <w:rsid w:val="00945EF7"/>
    <w:rsid w:val="00950DE1"/>
    <w:rsid w:val="00960780"/>
    <w:rsid w:val="00981026"/>
    <w:rsid w:val="009A5FCB"/>
    <w:rsid w:val="009A6E5A"/>
    <w:rsid w:val="009C14E9"/>
    <w:rsid w:val="009C6B48"/>
    <w:rsid w:val="009D4A46"/>
    <w:rsid w:val="009E5812"/>
    <w:rsid w:val="00A000C7"/>
    <w:rsid w:val="00A01386"/>
    <w:rsid w:val="00A07FBE"/>
    <w:rsid w:val="00A129DD"/>
    <w:rsid w:val="00A33FC1"/>
    <w:rsid w:val="00A4750A"/>
    <w:rsid w:val="00A674FF"/>
    <w:rsid w:val="00A7687D"/>
    <w:rsid w:val="00A857DE"/>
    <w:rsid w:val="00AA4A1E"/>
    <w:rsid w:val="00AC5139"/>
    <w:rsid w:val="00AD1040"/>
    <w:rsid w:val="00AD5784"/>
    <w:rsid w:val="00AE4633"/>
    <w:rsid w:val="00AE51E5"/>
    <w:rsid w:val="00AE788B"/>
    <w:rsid w:val="00AF232F"/>
    <w:rsid w:val="00B01611"/>
    <w:rsid w:val="00B11AE0"/>
    <w:rsid w:val="00B17570"/>
    <w:rsid w:val="00B4150C"/>
    <w:rsid w:val="00B64BB0"/>
    <w:rsid w:val="00B65CDA"/>
    <w:rsid w:val="00B73935"/>
    <w:rsid w:val="00B973BE"/>
    <w:rsid w:val="00BB01F8"/>
    <w:rsid w:val="00BB323A"/>
    <w:rsid w:val="00BB6C75"/>
    <w:rsid w:val="00BD287C"/>
    <w:rsid w:val="00BF7204"/>
    <w:rsid w:val="00C13067"/>
    <w:rsid w:val="00C163A6"/>
    <w:rsid w:val="00C462F7"/>
    <w:rsid w:val="00C57E8E"/>
    <w:rsid w:val="00C71BF5"/>
    <w:rsid w:val="00C73845"/>
    <w:rsid w:val="00C8166D"/>
    <w:rsid w:val="00C817AF"/>
    <w:rsid w:val="00CA5CC3"/>
    <w:rsid w:val="00CA69B0"/>
    <w:rsid w:val="00CB2542"/>
    <w:rsid w:val="00CB2C0E"/>
    <w:rsid w:val="00CC6261"/>
    <w:rsid w:val="00CD40FC"/>
    <w:rsid w:val="00CE54A8"/>
    <w:rsid w:val="00D00CCE"/>
    <w:rsid w:val="00D02491"/>
    <w:rsid w:val="00D058B0"/>
    <w:rsid w:val="00D22D28"/>
    <w:rsid w:val="00D30FF6"/>
    <w:rsid w:val="00D404B1"/>
    <w:rsid w:val="00D40A58"/>
    <w:rsid w:val="00D540B5"/>
    <w:rsid w:val="00D651B7"/>
    <w:rsid w:val="00DA721F"/>
    <w:rsid w:val="00DB2ABF"/>
    <w:rsid w:val="00DC32CE"/>
    <w:rsid w:val="00DC48ED"/>
    <w:rsid w:val="00DC5163"/>
    <w:rsid w:val="00DD6C4D"/>
    <w:rsid w:val="00DE7892"/>
    <w:rsid w:val="00E032C2"/>
    <w:rsid w:val="00E046BB"/>
    <w:rsid w:val="00E200F5"/>
    <w:rsid w:val="00E4343A"/>
    <w:rsid w:val="00E8183C"/>
    <w:rsid w:val="00E94322"/>
    <w:rsid w:val="00EA2854"/>
    <w:rsid w:val="00EA3240"/>
    <w:rsid w:val="00EB30B4"/>
    <w:rsid w:val="00EC6C1A"/>
    <w:rsid w:val="00EF6E16"/>
    <w:rsid w:val="00F05D9C"/>
    <w:rsid w:val="00F15C50"/>
    <w:rsid w:val="00F31708"/>
    <w:rsid w:val="00F32B48"/>
    <w:rsid w:val="00F44153"/>
    <w:rsid w:val="00F86F5A"/>
    <w:rsid w:val="00F91B11"/>
    <w:rsid w:val="00FA1CF5"/>
    <w:rsid w:val="00FA2952"/>
    <w:rsid w:val="00FA7037"/>
    <w:rsid w:val="00FB3E27"/>
    <w:rsid w:val="00FC624D"/>
    <w:rsid w:val="00FD47CE"/>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1"/>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customStyle="1" w:styleId="yiv9574306125gmaildefault">
    <w:name w:val="yiv9574306125gmail_default"/>
    <w:basedOn w:val="Fuentedeprrafopredeter"/>
    <w:rsid w:val="007435CC"/>
  </w:style>
  <w:style w:type="paragraph" w:customStyle="1" w:styleId="yiv9574306125msonormal">
    <w:name w:val="yiv9574306125msonormal"/>
    <w:basedOn w:val="Normal"/>
    <w:rsid w:val="007435CC"/>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653219040">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613">
      <w:bodyDiv w:val="1"/>
      <w:marLeft w:val="0"/>
      <w:marRight w:val="0"/>
      <w:marTop w:val="0"/>
      <w:marBottom w:val="0"/>
      <w:divBdr>
        <w:top w:val="none" w:sz="0" w:space="0" w:color="auto"/>
        <w:left w:val="none" w:sz="0" w:space="0" w:color="auto"/>
        <w:bottom w:val="none" w:sz="0" w:space="0" w:color="auto"/>
        <w:right w:val="none" w:sz="0" w:space="0" w:color="auto"/>
      </w:divBdr>
    </w:div>
    <w:div w:id="1188830356">
      <w:bodyDiv w:val="1"/>
      <w:marLeft w:val="0"/>
      <w:marRight w:val="0"/>
      <w:marTop w:val="0"/>
      <w:marBottom w:val="0"/>
      <w:divBdr>
        <w:top w:val="none" w:sz="0" w:space="0" w:color="auto"/>
        <w:left w:val="none" w:sz="0" w:space="0" w:color="auto"/>
        <w:bottom w:val="none" w:sz="0" w:space="0" w:color="auto"/>
        <w:right w:val="none" w:sz="0" w:space="0" w:color="auto"/>
      </w:divBdr>
      <w:divsChild>
        <w:div w:id="977998942">
          <w:marLeft w:val="0"/>
          <w:marRight w:val="0"/>
          <w:marTop w:val="0"/>
          <w:marBottom w:val="0"/>
          <w:divBdr>
            <w:top w:val="none" w:sz="0" w:space="0" w:color="auto"/>
            <w:left w:val="none" w:sz="0" w:space="0" w:color="auto"/>
            <w:bottom w:val="none" w:sz="0" w:space="0" w:color="auto"/>
            <w:right w:val="none" w:sz="0" w:space="0" w:color="auto"/>
          </w:divBdr>
        </w:div>
        <w:div w:id="1971472229">
          <w:marLeft w:val="0"/>
          <w:marRight w:val="0"/>
          <w:marTop w:val="0"/>
          <w:marBottom w:val="0"/>
          <w:divBdr>
            <w:top w:val="none" w:sz="0" w:space="0" w:color="auto"/>
            <w:left w:val="none" w:sz="0" w:space="0" w:color="auto"/>
            <w:bottom w:val="none" w:sz="0" w:space="0" w:color="auto"/>
            <w:right w:val="none" w:sz="0" w:space="0" w:color="auto"/>
          </w:divBdr>
        </w:div>
        <w:div w:id="46535192">
          <w:marLeft w:val="0"/>
          <w:marRight w:val="0"/>
          <w:marTop w:val="0"/>
          <w:marBottom w:val="0"/>
          <w:divBdr>
            <w:top w:val="none" w:sz="0" w:space="0" w:color="auto"/>
            <w:left w:val="none" w:sz="0" w:space="0" w:color="auto"/>
            <w:bottom w:val="none" w:sz="0" w:space="0" w:color="auto"/>
            <w:right w:val="none" w:sz="0" w:space="0" w:color="auto"/>
          </w:divBdr>
        </w:div>
        <w:div w:id="819925547">
          <w:marLeft w:val="0"/>
          <w:marRight w:val="0"/>
          <w:marTop w:val="0"/>
          <w:marBottom w:val="0"/>
          <w:divBdr>
            <w:top w:val="none" w:sz="0" w:space="0" w:color="auto"/>
            <w:left w:val="none" w:sz="0" w:space="0" w:color="auto"/>
            <w:bottom w:val="none" w:sz="0" w:space="0" w:color="auto"/>
            <w:right w:val="none" w:sz="0" w:space="0" w:color="auto"/>
          </w:divBdr>
        </w:div>
        <w:div w:id="331955243">
          <w:marLeft w:val="0"/>
          <w:marRight w:val="0"/>
          <w:marTop w:val="0"/>
          <w:marBottom w:val="0"/>
          <w:divBdr>
            <w:top w:val="none" w:sz="0" w:space="0" w:color="auto"/>
            <w:left w:val="none" w:sz="0" w:space="0" w:color="auto"/>
            <w:bottom w:val="none" w:sz="0" w:space="0" w:color="auto"/>
            <w:right w:val="none" w:sz="0" w:space="0" w:color="auto"/>
          </w:divBdr>
        </w:div>
        <w:div w:id="1506439720">
          <w:marLeft w:val="0"/>
          <w:marRight w:val="0"/>
          <w:marTop w:val="0"/>
          <w:marBottom w:val="0"/>
          <w:divBdr>
            <w:top w:val="none" w:sz="0" w:space="0" w:color="auto"/>
            <w:left w:val="none" w:sz="0" w:space="0" w:color="auto"/>
            <w:bottom w:val="none" w:sz="0" w:space="0" w:color="auto"/>
            <w:right w:val="none" w:sz="0" w:space="0" w:color="auto"/>
          </w:divBdr>
        </w:div>
        <w:div w:id="138115435">
          <w:marLeft w:val="0"/>
          <w:marRight w:val="0"/>
          <w:marTop w:val="0"/>
          <w:marBottom w:val="0"/>
          <w:divBdr>
            <w:top w:val="none" w:sz="0" w:space="0" w:color="auto"/>
            <w:left w:val="none" w:sz="0" w:space="0" w:color="auto"/>
            <w:bottom w:val="none" w:sz="0" w:space="0" w:color="auto"/>
            <w:right w:val="none" w:sz="0" w:space="0" w:color="auto"/>
          </w:divBdr>
        </w:div>
        <w:div w:id="1005136307">
          <w:marLeft w:val="0"/>
          <w:marRight w:val="0"/>
          <w:marTop w:val="0"/>
          <w:marBottom w:val="0"/>
          <w:divBdr>
            <w:top w:val="none" w:sz="0" w:space="0" w:color="auto"/>
            <w:left w:val="none" w:sz="0" w:space="0" w:color="auto"/>
            <w:bottom w:val="none" w:sz="0" w:space="0" w:color="auto"/>
            <w:right w:val="none" w:sz="0" w:space="0" w:color="auto"/>
          </w:divBdr>
        </w:div>
        <w:div w:id="1145201393">
          <w:marLeft w:val="0"/>
          <w:marRight w:val="0"/>
          <w:marTop w:val="0"/>
          <w:marBottom w:val="0"/>
          <w:divBdr>
            <w:top w:val="none" w:sz="0" w:space="0" w:color="auto"/>
            <w:left w:val="none" w:sz="0" w:space="0" w:color="auto"/>
            <w:bottom w:val="none" w:sz="0" w:space="0" w:color="auto"/>
            <w:right w:val="none" w:sz="0" w:space="0" w:color="auto"/>
          </w:divBdr>
        </w:div>
        <w:div w:id="1712922336">
          <w:marLeft w:val="0"/>
          <w:marRight w:val="0"/>
          <w:marTop w:val="0"/>
          <w:marBottom w:val="0"/>
          <w:divBdr>
            <w:top w:val="none" w:sz="0" w:space="0" w:color="auto"/>
            <w:left w:val="none" w:sz="0" w:space="0" w:color="auto"/>
            <w:bottom w:val="none" w:sz="0" w:space="0" w:color="auto"/>
            <w:right w:val="none" w:sz="0" w:space="0" w:color="auto"/>
          </w:divBdr>
        </w:div>
        <w:div w:id="362099110">
          <w:marLeft w:val="0"/>
          <w:marRight w:val="0"/>
          <w:marTop w:val="0"/>
          <w:marBottom w:val="0"/>
          <w:divBdr>
            <w:top w:val="none" w:sz="0" w:space="0" w:color="auto"/>
            <w:left w:val="none" w:sz="0" w:space="0" w:color="auto"/>
            <w:bottom w:val="none" w:sz="0" w:space="0" w:color="auto"/>
            <w:right w:val="none" w:sz="0" w:space="0" w:color="auto"/>
          </w:divBdr>
        </w:div>
        <w:div w:id="974412154">
          <w:marLeft w:val="0"/>
          <w:marRight w:val="0"/>
          <w:marTop w:val="0"/>
          <w:marBottom w:val="0"/>
          <w:divBdr>
            <w:top w:val="none" w:sz="0" w:space="0" w:color="auto"/>
            <w:left w:val="none" w:sz="0" w:space="0" w:color="auto"/>
            <w:bottom w:val="none" w:sz="0" w:space="0" w:color="auto"/>
            <w:right w:val="none" w:sz="0" w:space="0" w:color="auto"/>
          </w:divBdr>
        </w:div>
        <w:div w:id="925764463">
          <w:marLeft w:val="0"/>
          <w:marRight w:val="0"/>
          <w:marTop w:val="0"/>
          <w:marBottom w:val="0"/>
          <w:divBdr>
            <w:top w:val="none" w:sz="0" w:space="0" w:color="auto"/>
            <w:left w:val="none" w:sz="0" w:space="0" w:color="auto"/>
            <w:bottom w:val="none" w:sz="0" w:space="0" w:color="auto"/>
            <w:right w:val="none" w:sz="0" w:space="0" w:color="auto"/>
          </w:divBdr>
        </w:div>
        <w:div w:id="959070235">
          <w:marLeft w:val="0"/>
          <w:marRight w:val="0"/>
          <w:marTop w:val="0"/>
          <w:marBottom w:val="0"/>
          <w:divBdr>
            <w:top w:val="none" w:sz="0" w:space="0" w:color="auto"/>
            <w:left w:val="none" w:sz="0" w:space="0" w:color="auto"/>
            <w:bottom w:val="none" w:sz="0" w:space="0" w:color="auto"/>
            <w:right w:val="none" w:sz="0" w:space="0" w:color="auto"/>
          </w:divBdr>
        </w:div>
      </w:divsChild>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851">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EA11-9122-4925-971B-0FDA4E27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586</TotalTime>
  <Pages>1</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43</cp:revision>
  <cp:lastPrinted>2011-08-20T09:44:00Z</cp:lastPrinted>
  <dcterms:created xsi:type="dcterms:W3CDTF">2020-11-19T08:13:00Z</dcterms:created>
  <dcterms:modified xsi:type="dcterms:W3CDTF">2021-03-02T12:49:00Z</dcterms:modified>
</cp:coreProperties>
</file>